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507E" w14:textId="77777777" w:rsidR="00EC2DBB" w:rsidRPr="00121836" w:rsidRDefault="00EC2DBB" w:rsidP="00EC2DBB">
      <w:pPr>
        <w:pStyle w:val="Potsikko"/>
        <w:rPr>
          <w:rFonts w:asciiTheme="minorHAnsi" w:hAnsiTheme="minorHAnsi" w:cstheme="minorHAnsi"/>
          <w:sz w:val="32"/>
          <w:szCs w:val="32"/>
        </w:rPr>
      </w:pPr>
      <w:r w:rsidRPr="00121836">
        <w:rPr>
          <w:rFonts w:asciiTheme="minorHAnsi" w:hAnsiTheme="minorHAnsi" w:cstheme="minorHAnsi"/>
          <w:sz w:val="32"/>
          <w:szCs w:val="32"/>
        </w:rPr>
        <w:t>Keskuslaskimokatetrin (CVK) käsittely</w:t>
      </w:r>
    </w:p>
    <w:p w14:paraId="7FEEDE6A" w14:textId="77777777" w:rsidR="00EC2DBB" w:rsidRPr="00121836" w:rsidRDefault="00EC2DBB" w:rsidP="00EC2DBB">
      <w:pPr>
        <w:rPr>
          <w:rFonts w:asciiTheme="minorHAnsi" w:hAnsiTheme="minorHAnsi" w:cstheme="minorHAnsi"/>
          <w:strike/>
          <w:sz w:val="24"/>
          <w:szCs w:val="24"/>
        </w:rPr>
      </w:pPr>
      <w:r w:rsidRPr="00121836">
        <w:rPr>
          <w:rFonts w:asciiTheme="minorHAnsi" w:hAnsiTheme="minorHAnsi" w:cstheme="minorHAnsi"/>
          <w:sz w:val="24"/>
          <w:szCs w:val="24"/>
        </w:rPr>
        <w:t xml:space="preserve">Tämän ohjeen lisäksi tulee </w:t>
      </w:r>
      <w:r w:rsidRPr="00121836">
        <w:rPr>
          <w:rFonts w:asciiTheme="minorHAnsi" w:hAnsiTheme="minorHAnsi" w:cstheme="minorHAnsi"/>
          <w:sz w:val="24"/>
          <w:szCs w:val="24"/>
          <w:u w:val="single"/>
        </w:rPr>
        <w:t xml:space="preserve">noudattaa myös valmistajan antamaa ohjeistusta. </w:t>
      </w:r>
    </w:p>
    <w:p w14:paraId="09D79740" w14:textId="77777777" w:rsidR="00EC2DBB" w:rsidRDefault="00EC2DBB" w:rsidP="00EC2DBB">
      <w:pPr>
        <w:rPr>
          <w:rFonts w:asciiTheme="minorHAnsi" w:hAnsiTheme="minorHAnsi" w:cstheme="minorHAnsi"/>
          <w:b/>
          <w:sz w:val="24"/>
          <w:szCs w:val="24"/>
        </w:rPr>
      </w:pPr>
    </w:p>
    <w:p w14:paraId="2765D1A9" w14:textId="77777777" w:rsidR="00843A5F" w:rsidRPr="00121836" w:rsidRDefault="00843A5F" w:rsidP="00EC2DBB">
      <w:pPr>
        <w:rPr>
          <w:rFonts w:asciiTheme="minorHAnsi" w:hAnsiTheme="minorHAnsi" w:cstheme="minorHAnsi"/>
          <w:b/>
          <w:sz w:val="24"/>
          <w:szCs w:val="24"/>
        </w:rPr>
      </w:pPr>
    </w:p>
    <w:p w14:paraId="2ED226C7" w14:textId="77777777"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Yleistä:</w:t>
      </w:r>
    </w:p>
    <w:p w14:paraId="4F26606E" w14:textId="77777777" w:rsidR="00EC2DBB" w:rsidRPr="00B61AB1" w:rsidRDefault="00EC2DBB" w:rsidP="00EC2DBB">
      <w:pPr>
        <w:pStyle w:val="Luettelokappale"/>
        <w:numPr>
          <w:ilvl w:val="0"/>
          <w:numId w:val="17"/>
        </w:numPr>
        <w:rPr>
          <w:rFonts w:asciiTheme="minorHAnsi" w:hAnsiTheme="minorHAnsi" w:cstheme="minorHAnsi"/>
          <w:sz w:val="24"/>
          <w:szCs w:val="24"/>
        </w:rPr>
      </w:pPr>
      <w:r w:rsidRPr="00B61AB1">
        <w:rPr>
          <w:rFonts w:asciiTheme="minorHAnsi" w:hAnsiTheme="minorHAnsi" w:cstheme="minorHAnsi"/>
          <w:sz w:val="24"/>
          <w:szCs w:val="24"/>
        </w:rPr>
        <w:t>Kirjaa katetrin laitto ja poisto</w:t>
      </w:r>
      <w:r w:rsidRPr="00B61AB1">
        <w:rPr>
          <w:rFonts w:asciiTheme="minorHAnsi" w:hAnsiTheme="minorHAnsi" w:cstheme="minorHAnsi"/>
          <w:b/>
          <w:sz w:val="24"/>
          <w:szCs w:val="24"/>
        </w:rPr>
        <w:t xml:space="preserve"> ESKON kliinisen tilannekuvan hoitovälinekarttaan</w:t>
      </w:r>
      <w:r w:rsidRPr="00B61AB1">
        <w:rPr>
          <w:rFonts w:asciiTheme="minorHAnsi" w:hAnsiTheme="minorHAnsi" w:cstheme="minorHAnsi"/>
          <w:sz w:val="24"/>
          <w:szCs w:val="24"/>
        </w:rPr>
        <w:t>.</w:t>
      </w:r>
    </w:p>
    <w:p w14:paraId="0E4E4863" w14:textId="77777777" w:rsidR="00EC2DBB" w:rsidRPr="00B61AB1" w:rsidRDefault="00EC2DBB" w:rsidP="00EC2DBB">
      <w:pPr>
        <w:pStyle w:val="Luettelokappale"/>
        <w:numPr>
          <w:ilvl w:val="0"/>
          <w:numId w:val="17"/>
        </w:numPr>
        <w:rPr>
          <w:rFonts w:asciiTheme="minorHAnsi" w:hAnsiTheme="minorHAnsi" w:cstheme="minorHAnsi"/>
          <w:sz w:val="24"/>
          <w:szCs w:val="24"/>
        </w:rPr>
      </w:pPr>
      <w:r w:rsidRPr="00B61AB1">
        <w:rPr>
          <w:rFonts w:asciiTheme="minorHAnsi" w:hAnsiTheme="minorHAnsi" w:cstheme="minorHAnsi"/>
          <w:sz w:val="24"/>
          <w:szCs w:val="24"/>
        </w:rPr>
        <w:t>Käytä kaulalta asennettavissa väliaikaisissa keskuslaskimokatetreissa (</w:t>
      </w:r>
      <w:proofErr w:type="spellStart"/>
      <w:r w:rsidRPr="00B61AB1">
        <w:rPr>
          <w:rFonts w:asciiTheme="minorHAnsi" w:hAnsiTheme="minorHAnsi" w:cstheme="minorHAnsi"/>
          <w:sz w:val="24"/>
          <w:szCs w:val="24"/>
        </w:rPr>
        <w:t>CVK:ssa</w:t>
      </w:r>
      <w:proofErr w:type="spellEnd"/>
      <w:r w:rsidRPr="00B61AB1">
        <w:rPr>
          <w:rFonts w:asciiTheme="minorHAnsi" w:hAnsiTheme="minorHAnsi" w:cstheme="minorHAnsi"/>
          <w:sz w:val="24"/>
          <w:szCs w:val="24"/>
        </w:rPr>
        <w:t xml:space="preserve">) </w:t>
      </w:r>
      <w:proofErr w:type="spellStart"/>
      <w:r w:rsidRPr="00B61AB1">
        <w:rPr>
          <w:rFonts w:asciiTheme="minorHAnsi" w:hAnsiTheme="minorHAnsi" w:cstheme="minorHAnsi"/>
          <w:sz w:val="24"/>
          <w:szCs w:val="24"/>
        </w:rPr>
        <w:t>Bionector</w:t>
      </w:r>
      <w:proofErr w:type="spellEnd"/>
      <w:r w:rsidRPr="00B61AB1">
        <w:rPr>
          <w:rFonts w:asciiTheme="minorHAnsi" w:hAnsiTheme="minorHAnsi" w:cstheme="minorHAnsi"/>
          <w:sz w:val="24"/>
          <w:szCs w:val="24"/>
        </w:rPr>
        <w:t xml:space="preserve"> TKO venttiilitulppaa.</w:t>
      </w:r>
    </w:p>
    <w:p w14:paraId="6C3BAB12" w14:textId="77777777" w:rsidR="00EC2DBB" w:rsidRPr="00B61AB1" w:rsidRDefault="00EC2DBB" w:rsidP="00EC2DBB">
      <w:pPr>
        <w:pStyle w:val="Luettelokappale"/>
        <w:numPr>
          <w:ilvl w:val="0"/>
          <w:numId w:val="17"/>
        </w:numPr>
        <w:rPr>
          <w:rFonts w:asciiTheme="minorHAnsi" w:hAnsiTheme="minorHAnsi" w:cstheme="minorHAnsi"/>
          <w:sz w:val="24"/>
          <w:szCs w:val="24"/>
        </w:rPr>
      </w:pPr>
      <w:r w:rsidRPr="00B61AB1">
        <w:rPr>
          <w:rFonts w:asciiTheme="minorHAnsi" w:hAnsiTheme="minorHAnsi" w:cstheme="minorHAnsi"/>
          <w:sz w:val="24"/>
          <w:szCs w:val="24"/>
        </w:rPr>
        <w:t>Verituotteita ei suositella annettavaksi lyhytaikaisen keskuslaskimokatetrin (CVK) kautta.</w:t>
      </w:r>
    </w:p>
    <w:p w14:paraId="481EB8B7" w14:textId="77777777" w:rsidR="00EC2DBB" w:rsidRPr="00B61AB1" w:rsidRDefault="00EC2DBB" w:rsidP="00EC2DBB">
      <w:pPr>
        <w:pStyle w:val="Luettelokappale"/>
        <w:numPr>
          <w:ilvl w:val="0"/>
          <w:numId w:val="17"/>
        </w:numPr>
        <w:rPr>
          <w:rFonts w:asciiTheme="minorHAnsi" w:hAnsiTheme="minorHAnsi" w:cstheme="minorHAnsi"/>
          <w:sz w:val="24"/>
          <w:szCs w:val="24"/>
        </w:rPr>
      </w:pPr>
      <w:r w:rsidRPr="00B61AB1">
        <w:rPr>
          <w:rFonts w:asciiTheme="minorHAnsi" w:hAnsiTheme="minorHAnsi" w:cstheme="minorHAnsi"/>
          <w:sz w:val="24"/>
          <w:szCs w:val="24"/>
        </w:rPr>
        <w:t>Suihkussa käynti ei vaadi katetrin lisäsuojausta, jos kalvo on tiivis.</w:t>
      </w:r>
    </w:p>
    <w:p w14:paraId="5DA122F7" w14:textId="77777777" w:rsidR="00EC2DBB" w:rsidRPr="00B61AB1" w:rsidRDefault="00EC2DBB" w:rsidP="00EC2DBB">
      <w:pPr>
        <w:pStyle w:val="Luettelokappale"/>
        <w:numPr>
          <w:ilvl w:val="0"/>
          <w:numId w:val="17"/>
        </w:numPr>
        <w:rPr>
          <w:rFonts w:asciiTheme="minorHAnsi" w:hAnsiTheme="minorHAnsi" w:cstheme="minorHAnsi"/>
          <w:sz w:val="24"/>
          <w:szCs w:val="24"/>
        </w:rPr>
      </w:pPr>
      <w:r w:rsidRPr="00B61AB1">
        <w:rPr>
          <w:rFonts w:asciiTheme="minorHAnsi" w:hAnsiTheme="minorHAnsi" w:cstheme="minorHAnsi"/>
          <w:sz w:val="24"/>
          <w:szCs w:val="24"/>
        </w:rPr>
        <w:t>Arvioi katetrin tarve päivittäin esim. lääkärinkierron yhteydessä.</w:t>
      </w:r>
    </w:p>
    <w:p w14:paraId="09C73972" w14:textId="77777777" w:rsidR="00EC2DBB" w:rsidRPr="00B61AB1" w:rsidRDefault="00EC2DBB" w:rsidP="00EC2DBB">
      <w:pPr>
        <w:pStyle w:val="Luettelokappale"/>
        <w:ind w:left="1364"/>
        <w:rPr>
          <w:rFonts w:asciiTheme="minorHAnsi" w:hAnsiTheme="minorHAnsi" w:cstheme="minorHAnsi"/>
          <w:sz w:val="24"/>
          <w:szCs w:val="24"/>
        </w:rPr>
      </w:pPr>
    </w:p>
    <w:p w14:paraId="5C9E49D0" w14:textId="77777777" w:rsidR="003E63D0" w:rsidRDefault="003E63D0" w:rsidP="00EC2DBB">
      <w:pPr>
        <w:rPr>
          <w:rFonts w:asciiTheme="minorHAnsi" w:hAnsiTheme="minorHAnsi" w:cstheme="minorHAnsi"/>
          <w:b/>
          <w:sz w:val="24"/>
          <w:szCs w:val="24"/>
        </w:rPr>
      </w:pPr>
    </w:p>
    <w:p w14:paraId="3AF38A7A" w14:textId="18930E74"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Aseptiikka:</w:t>
      </w:r>
    </w:p>
    <w:p w14:paraId="2C144FC6" w14:textId="77777777" w:rsidR="00EC2DBB" w:rsidRPr="00B61AB1" w:rsidRDefault="00EC2DBB" w:rsidP="00EC2DBB">
      <w:pPr>
        <w:pStyle w:val="Luettelokappale"/>
        <w:numPr>
          <w:ilvl w:val="0"/>
          <w:numId w:val="18"/>
        </w:numPr>
        <w:rPr>
          <w:rFonts w:asciiTheme="minorHAnsi" w:hAnsiTheme="minorHAnsi" w:cstheme="minorHAnsi"/>
          <w:sz w:val="24"/>
          <w:szCs w:val="24"/>
        </w:rPr>
      </w:pPr>
      <w:r w:rsidRPr="00B61AB1">
        <w:rPr>
          <w:rFonts w:asciiTheme="minorHAnsi" w:hAnsiTheme="minorHAnsi" w:cstheme="minorHAnsi"/>
          <w:sz w:val="24"/>
          <w:szCs w:val="24"/>
        </w:rPr>
        <w:t xml:space="preserve">Desinfioi kädet juuri ennen katetrin kantaosan, 3-tiehanojen tai injektioportin käsittelyä. </w:t>
      </w:r>
    </w:p>
    <w:p w14:paraId="22453686" w14:textId="77777777" w:rsidR="00EC2DBB" w:rsidRPr="00B61AB1" w:rsidRDefault="00EC2DBB" w:rsidP="00EC2DBB">
      <w:pPr>
        <w:pStyle w:val="Luettelokappale"/>
        <w:numPr>
          <w:ilvl w:val="0"/>
          <w:numId w:val="18"/>
        </w:numPr>
        <w:rPr>
          <w:rFonts w:asciiTheme="minorHAnsi" w:hAnsiTheme="minorHAnsi" w:cstheme="minorHAnsi"/>
          <w:sz w:val="24"/>
          <w:szCs w:val="24"/>
        </w:rPr>
      </w:pPr>
      <w:r w:rsidRPr="00B61AB1">
        <w:rPr>
          <w:rFonts w:asciiTheme="minorHAnsi" w:hAnsiTheme="minorHAnsi" w:cstheme="minorHAnsi"/>
          <w:sz w:val="24"/>
          <w:szCs w:val="24"/>
        </w:rPr>
        <w:t>Kun katetrissa käytetään venttiilitulppaa ja desinfioivaa korkkia, katetri on heti käyttövalmis desinfioivan korkin poiston jälkeen (ei kuivumisaikaa), kunhan korkki on ollut paikallaan vähintään yhden minuutin ajan. Desinfioiva vaikutus säilyy 7 vrk, mikäli korkkia ei ole aukaistu.</w:t>
      </w:r>
    </w:p>
    <w:p w14:paraId="5449731E" w14:textId="77777777" w:rsidR="00EC2DBB" w:rsidRPr="00B61AB1" w:rsidRDefault="00EC2DBB" w:rsidP="00EC2DBB">
      <w:pPr>
        <w:pStyle w:val="Luettelokappale"/>
        <w:numPr>
          <w:ilvl w:val="0"/>
          <w:numId w:val="18"/>
        </w:numPr>
        <w:rPr>
          <w:rFonts w:asciiTheme="minorHAnsi" w:hAnsiTheme="minorHAnsi" w:cstheme="minorHAnsi"/>
          <w:sz w:val="24"/>
          <w:szCs w:val="24"/>
        </w:rPr>
      </w:pPr>
      <w:r w:rsidRPr="00B61AB1">
        <w:rPr>
          <w:rFonts w:asciiTheme="minorHAnsi" w:hAnsiTheme="minorHAnsi" w:cstheme="minorHAnsi"/>
          <w:sz w:val="24"/>
          <w:szCs w:val="24"/>
        </w:rPr>
        <w:t xml:space="preserve">Ellei käytössä ole desinfioivaa korkkia, puhdista injektioportin/venttiilitulpan ulkopinta pyyhkimällä steriileillä alkoholiin kostutetuilla taitoksilla 15 s ajan (voit käyttää myös käyttövalmiita steriilejä 80 % alkoholitaitoksia esim. </w:t>
      </w:r>
      <w:proofErr w:type="spellStart"/>
      <w:r w:rsidRPr="00B61AB1">
        <w:rPr>
          <w:rFonts w:asciiTheme="minorHAnsi" w:hAnsiTheme="minorHAnsi" w:cstheme="minorHAnsi"/>
          <w:sz w:val="24"/>
          <w:szCs w:val="24"/>
        </w:rPr>
        <w:t>ApoWIPE</w:t>
      </w:r>
      <w:proofErr w:type="spellEnd"/>
      <w:r w:rsidRPr="00B61AB1">
        <w:rPr>
          <w:rFonts w:asciiTheme="minorHAnsi" w:hAnsiTheme="minorHAnsi" w:cstheme="minorHAnsi"/>
          <w:sz w:val="24"/>
          <w:szCs w:val="24"/>
        </w:rPr>
        <w:t xml:space="preserve">; koko </w:t>
      </w:r>
      <w:proofErr w:type="spellStart"/>
      <w:r w:rsidRPr="00B61AB1">
        <w:rPr>
          <w:rFonts w:asciiTheme="minorHAnsi" w:hAnsiTheme="minorHAnsi" w:cstheme="minorHAnsi"/>
          <w:sz w:val="24"/>
          <w:szCs w:val="24"/>
        </w:rPr>
        <w:t>väh</w:t>
      </w:r>
      <w:proofErr w:type="spellEnd"/>
      <w:r w:rsidRPr="00B61AB1">
        <w:rPr>
          <w:rFonts w:asciiTheme="minorHAnsi" w:hAnsiTheme="minorHAnsi" w:cstheme="minorHAnsi"/>
          <w:sz w:val="24"/>
          <w:szCs w:val="24"/>
        </w:rPr>
        <w:t xml:space="preserve">. 5 x 5 cm) ja anna kuivua </w:t>
      </w:r>
      <w:proofErr w:type="gramStart"/>
      <w:r w:rsidRPr="00B61AB1">
        <w:rPr>
          <w:rFonts w:asciiTheme="minorHAnsi" w:hAnsiTheme="minorHAnsi" w:cstheme="minorHAnsi"/>
          <w:sz w:val="24"/>
          <w:szCs w:val="24"/>
        </w:rPr>
        <w:t>5-10</w:t>
      </w:r>
      <w:proofErr w:type="gramEnd"/>
      <w:r w:rsidRPr="00B61AB1">
        <w:rPr>
          <w:rFonts w:asciiTheme="minorHAnsi" w:hAnsiTheme="minorHAnsi" w:cstheme="minorHAnsi"/>
          <w:sz w:val="24"/>
          <w:szCs w:val="24"/>
        </w:rPr>
        <w:t xml:space="preserve"> s. Puhdista näkyvä erite ensin 0,9 % </w:t>
      </w:r>
      <w:proofErr w:type="spellStart"/>
      <w:r w:rsidRPr="00B61AB1">
        <w:rPr>
          <w:rFonts w:asciiTheme="minorHAnsi" w:hAnsiTheme="minorHAnsi" w:cstheme="minorHAnsi"/>
          <w:sz w:val="24"/>
          <w:szCs w:val="24"/>
        </w:rPr>
        <w:t>NaCl:an</w:t>
      </w:r>
      <w:proofErr w:type="spellEnd"/>
      <w:r w:rsidRPr="00B61AB1">
        <w:rPr>
          <w:rFonts w:asciiTheme="minorHAnsi" w:hAnsiTheme="minorHAnsi" w:cstheme="minorHAnsi"/>
          <w:sz w:val="24"/>
          <w:szCs w:val="24"/>
        </w:rPr>
        <w:t xml:space="preserve"> kostutetuilla steriileillä taitoksilla.</w:t>
      </w:r>
    </w:p>
    <w:p w14:paraId="20D227D5" w14:textId="77777777" w:rsidR="00EC2DBB" w:rsidRPr="00B61AB1" w:rsidRDefault="00EC2DBB" w:rsidP="00EC2DBB">
      <w:pPr>
        <w:pStyle w:val="Luettelokappale"/>
        <w:numPr>
          <w:ilvl w:val="0"/>
          <w:numId w:val="18"/>
        </w:numPr>
        <w:rPr>
          <w:rFonts w:asciiTheme="minorHAnsi" w:hAnsiTheme="minorHAnsi" w:cstheme="minorHAnsi"/>
          <w:sz w:val="24"/>
          <w:szCs w:val="24"/>
        </w:rPr>
      </w:pPr>
      <w:r w:rsidRPr="00B61AB1">
        <w:rPr>
          <w:rFonts w:asciiTheme="minorHAnsi" w:hAnsiTheme="minorHAnsi" w:cstheme="minorHAnsi"/>
          <w:sz w:val="24"/>
          <w:szCs w:val="24"/>
        </w:rPr>
        <w:t xml:space="preserve">Vaihda käytössä ollut desinfioiva korkki/steriili korkki aina uuteen. </w:t>
      </w:r>
    </w:p>
    <w:p w14:paraId="394ED95E" w14:textId="77777777" w:rsidR="00EC2DBB" w:rsidRPr="00B61AB1" w:rsidRDefault="00EC2DBB" w:rsidP="00EC2DBB">
      <w:pPr>
        <w:pStyle w:val="Luettelokappale"/>
        <w:numPr>
          <w:ilvl w:val="0"/>
          <w:numId w:val="18"/>
        </w:numPr>
        <w:rPr>
          <w:rFonts w:asciiTheme="minorHAnsi" w:hAnsiTheme="minorHAnsi" w:cstheme="minorHAnsi"/>
          <w:sz w:val="24"/>
          <w:szCs w:val="24"/>
        </w:rPr>
      </w:pPr>
      <w:r w:rsidRPr="00B61AB1">
        <w:rPr>
          <w:rFonts w:asciiTheme="minorHAnsi" w:hAnsiTheme="minorHAnsi" w:cstheme="minorHAnsi"/>
          <w:sz w:val="24"/>
          <w:szCs w:val="24"/>
        </w:rPr>
        <w:t xml:space="preserve">Poista tarpeeton 3-tiehana välittömästi. </w:t>
      </w:r>
    </w:p>
    <w:p w14:paraId="20F5AD76" w14:textId="77777777" w:rsidR="00EC2DBB" w:rsidRPr="00B61AB1" w:rsidRDefault="00EC2DBB" w:rsidP="00EC2DBB">
      <w:pPr>
        <w:rPr>
          <w:rFonts w:asciiTheme="minorHAnsi" w:hAnsiTheme="minorHAnsi" w:cstheme="minorHAnsi"/>
          <w:sz w:val="24"/>
          <w:szCs w:val="24"/>
        </w:rPr>
      </w:pPr>
    </w:p>
    <w:p w14:paraId="0DF323DF" w14:textId="77777777" w:rsidR="003E63D0" w:rsidRDefault="003E63D0" w:rsidP="00EC2DBB">
      <w:pPr>
        <w:rPr>
          <w:rFonts w:asciiTheme="minorHAnsi" w:hAnsiTheme="minorHAnsi" w:cstheme="minorHAnsi"/>
          <w:b/>
          <w:sz w:val="24"/>
          <w:szCs w:val="24"/>
        </w:rPr>
      </w:pPr>
    </w:p>
    <w:p w14:paraId="0C0C5832" w14:textId="3F8289F4" w:rsidR="00EC2DBB" w:rsidRPr="00B61AB1" w:rsidRDefault="00EC2DBB" w:rsidP="00EC2DBB">
      <w:pPr>
        <w:rPr>
          <w:rFonts w:asciiTheme="minorHAnsi" w:hAnsiTheme="minorHAnsi" w:cstheme="minorHAnsi"/>
          <w:b/>
          <w:sz w:val="24"/>
          <w:szCs w:val="24"/>
        </w:rPr>
      </w:pPr>
      <w:proofErr w:type="spellStart"/>
      <w:r w:rsidRPr="00B61AB1">
        <w:rPr>
          <w:rFonts w:asciiTheme="minorHAnsi" w:hAnsiTheme="minorHAnsi" w:cstheme="minorHAnsi"/>
          <w:b/>
          <w:sz w:val="24"/>
          <w:szCs w:val="24"/>
        </w:rPr>
        <w:t>CVK:n</w:t>
      </w:r>
      <w:proofErr w:type="spellEnd"/>
      <w:r w:rsidRPr="00B61AB1">
        <w:rPr>
          <w:rFonts w:asciiTheme="minorHAnsi" w:hAnsiTheme="minorHAnsi" w:cstheme="minorHAnsi"/>
          <w:b/>
          <w:sz w:val="24"/>
          <w:szCs w:val="24"/>
        </w:rPr>
        <w:t xml:space="preserve"> huuhtelu:</w:t>
      </w:r>
    </w:p>
    <w:p w14:paraId="50A01ED9" w14:textId="559F5BBE" w:rsidR="00EC2DBB" w:rsidRPr="00B61AB1" w:rsidRDefault="00EC2DBB" w:rsidP="00EC2DBB">
      <w:pPr>
        <w:pStyle w:val="Luettelokappale"/>
        <w:numPr>
          <w:ilvl w:val="0"/>
          <w:numId w:val="19"/>
        </w:numPr>
        <w:rPr>
          <w:rFonts w:asciiTheme="minorHAnsi" w:hAnsiTheme="minorHAnsi" w:cstheme="minorHAnsi"/>
          <w:sz w:val="24"/>
          <w:szCs w:val="24"/>
        </w:rPr>
      </w:pPr>
      <w:r w:rsidRPr="00B61AB1">
        <w:rPr>
          <w:rFonts w:asciiTheme="minorHAnsi" w:hAnsiTheme="minorHAnsi" w:cstheme="minorHAnsi"/>
          <w:sz w:val="24"/>
          <w:szCs w:val="24"/>
        </w:rPr>
        <w:t xml:space="preserve">Aikuisen potilaan </w:t>
      </w:r>
      <w:proofErr w:type="spellStart"/>
      <w:r w:rsidRPr="00B61AB1">
        <w:rPr>
          <w:rFonts w:asciiTheme="minorHAnsi" w:hAnsiTheme="minorHAnsi" w:cstheme="minorHAnsi"/>
          <w:sz w:val="24"/>
          <w:szCs w:val="24"/>
        </w:rPr>
        <w:t>CVK:n</w:t>
      </w:r>
      <w:proofErr w:type="spellEnd"/>
      <w:r w:rsidRPr="00B61AB1">
        <w:rPr>
          <w:rFonts w:asciiTheme="minorHAnsi" w:hAnsiTheme="minorHAnsi" w:cstheme="minorHAnsi"/>
          <w:sz w:val="24"/>
          <w:szCs w:val="24"/>
        </w:rPr>
        <w:t xml:space="preserve"> huuhteluun käytetään yleensä 30</w:t>
      </w:r>
      <w:r w:rsidR="00786DDC">
        <w:rPr>
          <w:rFonts w:asciiTheme="minorHAnsi" w:hAnsiTheme="minorHAnsi" w:cstheme="minorHAnsi"/>
          <w:sz w:val="24"/>
          <w:szCs w:val="24"/>
        </w:rPr>
        <w:t xml:space="preserve"> </w:t>
      </w:r>
      <w:r w:rsidRPr="00B61AB1">
        <w:rPr>
          <w:rFonts w:asciiTheme="minorHAnsi" w:hAnsiTheme="minorHAnsi" w:cstheme="minorHAnsi"/>
          <w:sz w:val="24"/>
          <w:szCs w:val="24"/>
        </w:rPr>
        <w:t xml:space="preserve">ml keittosuolaliuosta, huomioiden potilaan nesterajoitukset. </w:t>
      </w:r>
    </w:p>
    <w:p w14:paraId="29CC5CE0" w14:textId="77777777" w:rsidR="00EC2DBB" w:rsidRPr="00B61AB1" w:rsidRDefault="00EC2DBB" w:rsidP="00EC2DBB">
      <w:pPr>
        <w:pStyle w:val="Luettelokappale"/>
        <w:numPr>
          <w:ilvl w:val="0"/>
          <w:numId w:val="19"/>
        </w:numPr>
        <w:rPr>
          <w:rFonts w:asciiTheme="minorHAnsi" w:hAnsiTheme="minorHAnsi" w:cstheme="minorHAnsi"/>
          <w:sz w:val="24"/>
          <w:szCs w:val="24"/>
        </w:rPr>
      </w:pPr>
      <w:r w:rsidRPr="00B61AB1">
        <w:rPr>
          <w:rFonts w:asciiTheme="minorHAnsi" w:hAnsiTheme="minorHAnsi" w:cstheme="minorHAnsi"/>
          <w:sz w:val="24"/>
          <w:szCs w:val="24"/>
        </w:rPr>
        <w:t>Huuhtelu tulee tehdä 12 tunnin välein auki pysymisen varmistamiseksi.</w:t>
      </w:r>
    </w:p>
    <w:p w14:paraId="2013C263" w14:textId="77777777" w:rsidR="00EC2DBB" w:rsidRPr="00B61AB1" w:rsidRDefault="00EC2DBB" w:rsidP="00EC2DBB">
      <w:pPr>
        <w:pStyle w:val="Luettelokappale"/>
        <w:numPr>
          <w:ilvl w:val="0"/>
          <w:numId w:val="19"/>
        </w:numPr>
        <w:rPr>
          <w:rFonts w:asciiTheme="minorHAnsi" w:hAnsiTheme="minorHAnsi" w:cstheme="minorHAnsi"/>
          <w:sz w:val="24"/>
          <w:szCs w:val="24"/>
        </w:rPr>
      </w:pPr>
      <w:r w:rsidRPr="00B61AB1">
        <w:rPr>
          <w:rFonts w:asciiTheme="minorHAnsi" w:hAnsiTheme="minorHAnsi" w:cstheme="minorHAnsi"/>
          <w:sz w:val="24"/>
          <w:szCs w:val="24"/>
        </w:rPr>
        <w:t xml:space="preserve">Huuhtelussa käytetään </w:t>
      </w:r>
      <w:proofErr w:type="spellStart"/>
      <w:r w:rsidRPr="00B61AB1">
        <w:rPr>
          <w:rFonts w:asciiTheme="minorHAnsi" w:hAnsiTheme="minorHAnsi" w:cstheme="minorHAnsi"/>
          <w:sz w:val="24"/>
          <w:szCs w:val="24"/>
        </w:rPr>
        <w:t>pulsoivaa</w:t>
      </w:r>
      <w:proofErr w:type="spellEnd"/>
      <w:r w:rsidRPr="00B61AB1">
        <w:rPr>
          <w:rFonts w:asciiTheme="minorHAnsi" w:hAnsiTheme="minorHAnsi" w:cstheme="minorHAnsi"/>
          <w:sz w:val="24"/>
          <w:szCs w:val="24"/>
        </w:rPr>
        <w:t xml:space="preserve"> tekniikkaa (huuhdo-tauko-huuhdo).</w:t>
      </w:r>
    </w:p>
    <w:p w14:paraId="31150E9B" w14:textId="77777777" w:rsidR="00EC2DBB" w:rsidRPr="00B61AB1" w:rsidRDefault="00EC2DBB" w:rsidP="00EC2DBB">
      <w:pPr>
        <w:pStyle w:val="Luettelokappale"/>
        <w:rPr>
          <w:rFonts w:asciiTheme="minorHAnsi" w:hAnsiTheme="minorHAnsi" w:cstheme="minorHAnsi"/>
          <w:sz w:val="24"/>
          <w:szCs w:val="24"/>
        </w:rPr>
      </w:pPr>
    </w:p>
    <w:p w14:paraId="62F58665" w14:textId="77777777" w:rsidR="003E63D0" w:rsidRDefault="003E63D0" w:rsidP="00EC2DBB">
      <w:pPr>
        <w:rPr>
          <w:rFonts w:asciiTheme="minorHAnsi" w:hAnsiTheme="minorHAnsi" w:cstheme="minorHAnsi"/>
          <w:b/>
          <w:sz w:val="24"/>
          <w:szCs w:val="24"/>
        </w:rPr>
      </w:pPr>
    </w:p>
    <w:p w14:paraId="0FDE2475" w14:textId="43B3C767"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Infuusioletkujen, kolmitiehanojen ja venttiilitulpan vaihto ja merkinnät:</w:t>
      </w:r>
    </w:p>
    <w:p w14:paraId="58294F4E" w14:textId="77777777" w:rsidR="00EC2DBB" w:rsidRPr="00B61AB1" w:rsidRDefault="00EC2DBB" w:rsidP="00EC2DBB">
      <w:pPr>
        <w:pStyle w:val="Luettelokappale"/>
        <w:numPr>
          <w:ilvl w:val="0"/>
          <w:numId w:val="21"/>
        </w:numPr>
        <w:rPr>
          <w:rFonts w:asciiTheme="minorHAnsi" w:hAnsiTheme="minorHAnsi" w:cstheme="minorHAnsi"/>
          <w:sz w:val="24"/>
          <w:szCs w:val="24"/>
        </w:rPr>
      </w:pPr>
      <w:r w:rsidRPr="00B61AB1">
        <w:rPr>
          <w:rFonts w:asciiTheme="minorHAnsi" w:hAnsiTheme="minorHAnsi" w:cstheme="minorHAnsi"/>
          <w:sz w:val="24"/>
          <w:szCs w:val="24"/>
        </w:rPr>
        <w:t xml:space="preserve">Vaihda jatkuvana infuusiona menevien perusliuosten infuusioletkut ja 3-tiehanat 4 vrk:n välein, lääkeinfuusioiden letkut lääkkeen oman ohjeen mukaan. Merkitse tarralla päivämäärä ja kellonaika infuusioletkuihin letkujen vaihdon yhteydessä. </w:t>
      </w:r>
    </w:p>
    <w:p w14:paraId="43D44305" w14:textId="77777777" w:rsidR="00EC2DBB" w:rsidRPr="00B61AB1" w:rsidRDefault="00EC2DBB" w:rsidP="00EC2DBB">
      <w:pPr>
        <w:pStyle w:val="Luettelokappale"/>
        <w:numPr>
          <w:ilvl w:val="0"/>
          <w:numId w:val="21"/>
        </w:numPr>
        <w:rPr>
          <w:rFonts w:asciiTheme="minorHAnsi" w:hAnsiTheme="minorHAnsi" w:cstheme="minorHAnsi"/>
          <w:sz w:val="24"/>
          <w:szCs w:val="24"/>
        </w:rPr>
      </w:pPr>
      <w:r w:rsidRPr="00B61AB1">
        <w:rPr>
          <w:rFonts w:asciiTheme="minorHAnsi" w:hAnsiTheme="minorHAnsi" w:cstheme="minorHAnsi"/>
          <w:sz w:val="24"/>
          <w:szCs w:val="24"/>
        </w:rPr>
        <w:t xml:space="preserve">Poista määräajoin tai tarvittaessa annosteltavien lääkkeiden infuusioletkut heti käytön jälkeen. </w:t>
      </w:r>
    </w:p>
    <w:p w14:paraId="411BEEEF" w14:textId="77777777" w:rsidR="00EC2DBB" w:rsidRPr="00B61AB1" w:rsidRDefault="00EC2DBB" w:rsidP="00EC2DBB">
      <w:pPr>
        <w:pStyle w:val="Luettelokappale"/>
        <w:numPr>
          <w:ilvl w:val="0"/>
          <w:numId w:val="21"/>
        </w:numPr>
        <w:rPr>
          <w:rFonts w:asciiTheme="minorHAnsi" w:hAnsiTheme="minorHAnsi" w:cstheme="minorHAnsi"/>
          <w:sz w:val="24"/>
          <w:szCs w:val="24"/>
        </w:rPr>
      </w:pPr>
      <w:r w:rsidRPr="00B61AB1">
        <w:rPr>
          <w:rFonts w:asciiTheme="minorHAnsi" w:hAnsiTheme="minorHAnsi" w:cstheme="minorHAnsi"/>
          <w:sz w:val="24"/>
          <w:szCs w:val="24"/>
        </w:rPr>
        <w:t>Vaihda ravintoliuosten ja rasvaa sisältävien lääkkeiden infuusioletkut ja 3-tiehanat valmistajan antaman ohjeen mukaan.</w:t>
      </w:r>
    </w:p>
    <w:p w14:paraId="67AA11AD" w14:textId="77777777" w:rsidR="00EC2DBB" w:rsidRPr="00B61AB1" w:rsidRDefault="00EC2DBB" w:rsidP="00EC2DBB">
      <w:pPr>
        <w:pStyle w:val="NormaaliWWW"/>
        <w:numPr>
          <w:ilvl w:val="0"/>
          <w:numId w:val="21"/>
        </w:numPr>
        <w:rPr>
          <w:rFonts w:asciiTheme="minorHAnsi" w:hAnsiTheme="minorHAnsi" w:cstheme="minorHAnsi"/>
        </w:rPr>
      </w:pPr>
      <w:r w:rsidRPr="00B61AB1">
        <w:rPr>
          <w:rFonts w:asciiTheme="minorHAnsi" w:hAnsiTheme="minorHAnsi" w:cstheme="minorHAnsi"/>
        </w:rPr>
        <w:lastRenderedPageBreak/>
        <w:t>Venttiilitulppa vaihdetaan uuteen 7 vrk:n välein tai seuraavissa tilanteissa:</w:t>
      </w:r>
    </w:p>
    <w:p w14:paraId="0275054D" w14:textId="77777777" w:rsidR="00EC2DBB" w:rsidRPr="00B61AB1" w:rsidRDefault="00EC2DBB" w:rsidP="00EC2DBB">
      <w:pPr>
        <w:pStyle w:val="NormaaliWWW"/>
        <w:numPr>
          <w:ilvl w:val="1"/>
          <w:numId w:val="21"/>
        </w:numPr>
        <w:rPr>
          <w:rFonts w:asciiTheme="minorHAnsi" w:hAnsiTheme="minorHAnsi" w:cstheme="minorHAnsi"/>
        </w:rPr>
      </w:pPr>
      <w:r w:rsidRPr="00B61AB1">
        <w:rPr>
          <w:rFonts w:asciiTheme="minorHAnsi" w:hAnsiTheme="minorHAnsi" w:cstheme="minorHAnsi"/>
        </w:rPr>
        <w:t>4 vrk välein infuusioletkujen ja kolmitiehanan vaihdon yhteydessä.</w:t>
      </w:r>
    </w:p>
    <w:p w14:paraId="5E58FA37" w14:textId="77777777" w:rsidR="00EC2DBB" w:rsidRPr="00B61AB1" w:rsidRDefault="00EC2DBB" w:rsidP="00EC2DBB">
      <w:pPr>
        <w:pStyle w:val="NormaaliWWW"/>
        <w:numPr>
          <w:ilvl w:val="1"/>
          <w:numId w:val="21"/>
        </w:numPr>
        <w:rPr>
          <w:rFonts w:asciiTheme="minorHAnsi" w:hAnsiTheme="minorHAnsi" w:cstheme="minorHAnsi"/>
        </w:rPr>
      </w:pPr>
      <w:r w:rsidRPr="00B61AB1">
        <w:rPr>
          <w:rFonts w:asciiTheme="minorHAnsi" w:hAnsiTheme="minorHAnsi" w:cstheme="minorHAnsi"/>
        </w:rPr>
        <w:t>Mikäli se on näkyvästi eritteinen.</w:t>
      </w:r>
    </w:p>
    <w:p w14:paraId="1684065F" w14:textId="77777777" w:rsidR="00EC2DBB" w:rsidRPr="00B61AB1" w:rsidRDefault="00EC2DBB" w:rsidP="00EC2DBB">
      <w:pPr>
        <w:pStyle w:val="NormaaliWWW"/>
        <w:numPr>
          <w:ilvl w:val="1"/>
          <w:numId w:val="21"/>
        </w:numPr>
        <w:rPr>
          <w:rFonts w:asciiTheme="minorHAnsi" w:hAnsiTheme="minorHAnsi" w:cstheme="minorHAnsi"/>
        </w:rPr>
      </w:pPr>
      <w:r w:rsidRPr="00B61AB1">
        <w:rPr>
          <w:rFonts w:asciiTheme="minorHAnsi" w:hAnsiTheme="minorHAnsi" w:cstheme="minorHAnsi"/>
        </w:rPr>
        <w:t>Verituotteiden tiputuksen jälkeen.</w:t>
      </w:r>
    </w:p>
    <w:p w14:paraId="61F534B0" w14:textId="77777777" w:rsidR="00EC2DBB" w:rsidRPr="00B61AB1" w:rsidRDefault="00EC2DBB" w:rsidP="00EC2DBB">
      <w:pPr>
        <w:pStyle w:val="NormaaliWWW"/>
        <w:numPr>
          <w:ilvl w:val="1"/>
          <w:numId w:val="21"/>
        </w:numPr>
        <w:rPr>
          <w:rFonts w:asciiTheme="minorHAnsi" w:hAnsiTheme="minorHAnsi" w:cstheme="minorHAnsi"/>
        </w:rPr>
      </w:pPr>
      <w:r w:rsidRPr="00B61AB1">
        <w:rPr>
          <w:rFonts w:asciiTheme="minorHAnsi" w:hAnsiTheme="minorHAnsi" w:cstheme="minorHAnsi"/>
        </w:rPr>
        <w:t>Verinäytteiden oton jälkeen.</w:t>
      </w:r>
    </w:p>
    <w:p w14:paraId="0C873665" w14:textId="61237EFA" w:rsidR="00EC2DBB" w:rsidRPr="00EE3204" w:rsidRDefault="00EC2DBB" w:rsidP="00EC2DBB">
      <w:pPr>
        <w:pStyle w:val="NormaaliWWW"/>
        <w:numPr>
          <w:ilvl w:val="1"/>
          <w:numId w:val="21"/>
        </w:numPr>
        <w:rPr>
          <w:rFonts w:asciiTheme="minorHAnsi" w:hAnsiTheme="minorHAnsi" w:cstheme="minorHAnsi"/>
        </w:rPr>
      </w:pPr>
      <w:r w:rsidRPr="00B61AB1">
        <w:rPr>
          <w:rFonts w:asciiTheme="minorHAnsi" w:hAnsiTheme="minorHAnsi" w:cstheme="minorHAnsi"/>
        </w:rPr>
        <w:t>Korkeaenergisten ravintoliuosten ja rasvaa sisältävien lääkkeiden infuusioletkujen ja pussien/ruiskujen vaihdon yhteydessä.</w:t>
      </w:r>
    </w:p>
    <w:p w14:paraId="3A3E66FB" w14:textId="77777777"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Pistokohdan tarkkailu ja hoito:</w:t>
      </w:r>
    </w:p>
    <w:p w14:paraId="07017E0F"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Tarkista ja tunnustele pistokohta </w:t>
      </w:r>
      <w:r w:rsidRPr="00B61AB1">
        <w:rPr>
          <w:rFonts w:asciiTheme="minorHAnsi" w:hAnsiTheme="minorHAnsi" w:cstheme="minorHAnsi"/>
          <w:b/>
          <w:sz w:val="24"/>
          <w:szCs w:val="24"/>
        </w:rPr>
        <w:t>joka työvuorossa</w:t>
      </w:r>
      <w:r w:rsidRPr="00B61AB1">
        <w:rPr>
          <w:rFonts w:asciiTheme="minorHAnsi" w:hAnsiTheme="minorHAnsi" w:cstheme="minorHAnsi"/>
          <w:sz w:val="24"/>
          <w:szCs w:val="24"/>
        </w:rPr>
        <w:t xml:space="preserve"> desinfioiduin käsin kalvon päältä. Kiinnitä huomiota seuraaviin: kuumotus, punoitus, turvotus, kipu tai eritys. Havainnot katetrin kunnosta kirjataan jokaisessa työvuorossa </w:t>
      </w:r>
      <w:r w:rsidRPr="00B61AB1">
        <w:rPr>
          <w:rFonts w:asciiTheme="minorHAnsi" w:hAnsiTheme="minorHAnsi" w:cstheme="minorHAnsi"/>
          <w:bCs/>
          <w:sz w:val="24"/>
          <w:szCs w:val="24"/>
        </w:rPr>
        <w:t>ESKON kliinisen tilannekuvan hoitovälinekarttaan. I</w:t>
      </w:r>
      <w:r w:rsidRPr="00B61AB1">
        <w:rPr>
          <w:rFonts w:asciiTheme="minorHAnsi" w:hAnsiTheme="minorHAnsi" w:cstheme="minorHAnsi"/>
          <w:sz w:val="24"/>
          <w:szCs w:val="24"/>
        </w:rPr>
        <w:t xml:space="preserve">nformoi lääkäriä, jos katetrin pistokohdassa ilmenee infektion merkkejä. </w:t>
      </w:r>
    </w:p>
    <w:p w14:paraId="5F4DB4E1"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Käytä pistokohdan suojana läpinäkyvää puoliläpäisevää kalvoa. </w:t>
      </w:r>
    </w:p>
    <w:p w14:paraId="4320F4C1"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Vaihtoehtoisesti voidaan käyttää peittävää, steriiliä haavasidosta, jos pistokohta erittää tai potilas hikoilee runsaasti. Haavasidos tulee vaihtaa kahden vuorokauden välein tai tarvittaessa jo aikaisemmin. Puoliläpäisevään kalvoon tulee siirtyä mahdollisimman pian ongelman korjaannuttua. </w:t>
      </w:r>
    </w:p>
    <w:p w14:paraId="625A61DC"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Korkean infektioriskin potilailla (hiljattain laitettu suonensisäinen vierasesine, esim. keinoläppä tai aorttaproteesi, palovammapotilaat, </w:t>
      </w:r>
      <w:proofErr w:type="spellStart"/>
      <w:r w:rsidRPr="00B61AB1">
        <w:rPr>
          <w:rFonts w:asciiTheme="minorHAnsi" w:hAnsiTheme="minorHAnsi" w:cstheme="minorHAnsi"/>
          <w:sz w:val="24"/>
          <w:szCs w:val="24"/>
        </w:rPr>
        <w:t>neutropeeniset</w:t>
      </w:r>
      <w:proofErr w:type="spellEnd"/>
      <w:r w:rsidRPr="00B61AB1">
        <w:rPr>
          <w:rFonts w:asciiTheme="minorHAnsi" w:hAnsiTheme="minorHAnsi" w:cstheme="minorHAnsi"/>
          <w:sz w:val="24"/>
          <w:szCs w:val="24"/>
        </w:rPr>
        <w:t xml:space="preserve"> potilaat) voidaan käyttää läpinäkyvää kalvoa, jossa </w:t>
      </w:r>
      <w:proofErr w:type="spellStart"/>
      <w:r w:rsidRPr="00B61AB1">
        <w:rPr>
          <w:rFonts w:asciiTheme="minorHAnsi" w:hAnsiTheme="minorHAnsi" w:cstheme="minorHAnsi"/>
          <w:sz w:val="24"/>
          <w:szCs w:val="24"/>
        </w:rPr>
        <w:t>klooriheksidiinityyny</w:t>
      </w:r>
      <w:proofErr w:type="spellEnd"/>
      <w:r w:rsidRPr="00B61AB1">
        <w:rPr>
          <w:rFonts w:asciiTheme="minorHAnsi" w:hAnsiTheme="minorHAnsi" w:cstheme="minorHAnsi"/>
          <w:sz w:val="24"/>
          <w:szCs w:val="24"/>
        </w:rPr>
        <w:t xml:space="preserve"> tai </w:t>
      </w:r>
      <w:proofErr w:type="spellStart"/>
      <w:r w:rsidRPr="00B61AB1">
        <w:rPr>
          <w:rFonts w:asciiTheme="minorHAnsi" w:hAnsiTheme="minorHAnsi" w:cstheme="minorHAnsi"/>
          <w:sz w:val="24"/>
          <w:szCs w:val="24"/>
        </w:rPr>
        <w:t>klooriheksidiinipinnoite</w:t>
      </w:r>
      <w:proofErr w:type="spellEnd"/>
      <w:r w:rsidRPr="00B61AB1">
        <w:rPr>
          <w:rFonts w:asciiTheme="minorHAnsi" w:hAnsiTheme="minorHAnsi" w:cstheme="minorHAnsi"/>
          <w:sz w:val="24"/>
          <w:szCs w:val="24"/>
        </w:rPr>
        <w:t xml:space="preserve">. </w:t>
      </w:r>
    </w:p>
    <w:p w14:paraId="40691548"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Vaihda kalvo aina, jos se on irronnut, likaantunut tai katetrin tyvi on eritteinen. Kuitenkin viimeistään viikon (7 vrk) välein. Kirjaa kalvoon sen asettamispäivämäärä.</w:t>
      </w:r>
    </w:p>
    <w:p w14:paraId="1A623543"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Käytä tehdaspuhtaita suojakäsineitä kalvon poistossa ja kanyylin juuren puhdistuksessa. Likaisten sidosten poiston jälkeen riisu likaiset suojakäsineet, desinfioi kädet ja pue uudet suojakäsineet. </w:t>
      </w:r>
    </w:p>
    <w:p w14:paraId="44A21778" w14:textId="77777777" w:rsidR="00EC2DBB" w:rsidRPr="00B61AB1"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 xml:space="preserve">Desinfioi pistokohta kalvon vaihdon yhteydessä denaturoidulla alkoholilla sidosten alle jäävältä alueelta. </w:t>
      </w:r>
    </w:p>
    <w:p w14:paraId="3D930200" w14:textId="293897E5" w:rsidR="00EC2DBB" w:rsidRPr="00121836" w:rsidRDefault="00EC2DBB" w:rsidP="00EC2DBB">
      <w:pPr>
        <w:pStyle w:val="Luettelokappale"/>
        <w:numPr>
          <w:ilvl w:val="0"/>
          <w:numId w:val="20"/>
        </w:numPr>
        <w:rPr>
          <w:rFonts w:asciiTheme="minorHAnsi" w:hAnsiTheme="minorHAnsi" w:cstheme="minorHAnsi"/>
          <w:sz w:val="24"/>
          <w:szCs w:val="24"/>
        </w:rPr>
      </w:pPr>
      <w:r w:rsidRPr="00B61AB1">
        <w:rPr>
          <w:rFonts w:asciiTheme="minorHAnsi" w:hAnsiTheme="minorHAnsi" w:cstheme="minorHAnsi"/>
          <w:sz w:val="24"/>
          <w:szCs w:val="24"/>
        </w:rPr>
        <w:t>Puhdista eritteinen katetrin tyvi ensin keittosuolaliuoksella ja steriileillä taitoksilla ja sen jälkeen denaturoidulla alkoholilla sidosten alle jäävältä alueelta. Pyyhi pistokohta aina pistopaikasta poispäin.</w:t>
      </w:r>
      <w:r w:rsidR="00121836" w:rsidRPr="00B61AB1">
        <w:rPr>
          <w:rFonts w:asciiTheme="minorHAnsi" w:hAnsiTheme="minorHAnsi" w:cstheme="minorHAnsi"/>
          <w:sz w:val="24"/>
          <w:szCs w:val="24"/>
        </w:rPr>
        <w:t xml:space="preserve"> </w:t>
      </w:r>
      <w:hyperlink r:id="rId11" w:history="1">
        <w:r w:rsidR="00121836" w:rsidRPr="00B61AB1">
          <w:rPr>
            <w:rStyle w:val="Hyperlinkki"/>
            <w:rFonts w:asciiTheme="minorHAnsi" w:hAnsiTheme="minorHAnsi" w:cstheme="minorHAnsi"/>
            <w:color w:val="0070C0"/>
            <w:sz w:val="24"/>
            <w:szCs w:val="24"/>
          </w:rPr>
          <w:t>Keskuslaskimokatetrin juuren puhdistaminen ja desinfiointi -video</w:t>
        </w:r>
      </w:hyperlink>
    </w:p>
    <w:p w14:paraId="15C0EE03" w14:textId="77777777" w:rsidR="00D60646" w:rsidRDefault="00D60646" w:rsidP="00EC2DBB">
      <w:pPr>
        <w:rPr>
          <w:rFonts w:asciiTheme="minorHAnsi" w:hAnsiTheme="minorHAnsi" w:cstheme="minorHAnsi"/>
          <w:b/>
          <w:sz w:val="24"/>
          <w:szCs w:val="24"/>
        </w:rPr>
      </w:pPr>
    </w:p>
    <w:p w14:paraId="4BC09064" w14:textId="5FE600FE"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CVK poistetaan, jos</w:t>
      </w:r>
    </w:p>
    <w:p w14:paraId="357036BA" w14:textId="77777777" w:rsidR="00EC2DBB" w:rsidRPr="00B61AB1" w:rsidRDefault="00EC2DBB" w:rsidP="00EC2DBB">
      <w:pPr>
        <w:pStyle w:val="Luettelokappale"/>
        <w:numPr>
          <w:ilvl w:val="0"/>
          <w:numId w:val="22"/>
        </w:numPr>
        <w:rPr>
          <w:rFonts w:asciiTheme="minorHAnsi" w:hAnsiTheme="minorHAnsi" w:cstheme="minorHAnsi"/>
          <w:sz w:val="24"/>
          <w:szCs w:val="24"/>
        </w:rPr>
      </w:pPr>
      <w:r w:rsidRPr="00B61AB1">
        <w:rPr>
          <w:rFonts w:asciiTheme="minorHAnsi" w:hAnsiTheme="minorHAnsi" w:cstheme="minorHAnsi"/>
          <w:sz w:val="24"/>
          <w:szCs w:val="24"/>
        </w:rPr>
        <w:t>se on tarpeeton, rikkoutunut.</w:t>
      </w:r>
    </w:p>
    <w:p w14:paraId="2CF054B7" w14:textId="77777777" w:rsidR="00EC2DBB" w:rsidRPr="00B61AB1" w:rsidRDefault="00EC2DBB" w:rsidP="00EC2DBB">
      <w:pPr>
        <w:pStyle w:val="Luettelokappale"/>
        <w:numPr>
          <w:ilvl w:val="0"/>
          <w:numId w:val="22"/>
        </w:numPr>
        <w:rPr>
          <w:rFonts w:asciiTheme="minorHAnsi" w:hAnsiTheme="minorHAnsi" w:cstheme="minorHAnsi"/>
          <w:sz w:val="24"/>
          <w:szCs w:val="24"/>
        </w:rPr>
      </w:pPr>
      <w:r w:rsidRPr="00B61AB1">
        <w:rPr>
          <w:rFonts w:asciiTheme="minorHAnsi" w:hAnsiTheme="minorHAnsi" w:cstheme="minorHAnsi"/>
          <w:sz w:val="24"/>
          <w:szCs w:val="24"/>
        </w:rPr>
        <w:t xml:space="preserve">joku sen </w:t>
      </w:r>
      <w:proofErr w:type="spellStart"/>
      <w:r w:rsidRPr="00B61AB1">
        <w:rPr>
          <w:rFonts w:asciiTheme="minorHAnsi" w:hAnsiTheme="minorHAnsi" w:cstheme="minorHAnsi"/>
          <w:sz w:val="24"/>
          <w:szCs w:val="24"/>
        </w:rPr>
        <w:t>lumenista</w:t>
      </w:r>
      <w:proofErr w:type="spellEnd"/>
      <w:r w:rsidRPr="00B61AB1">
        <w:rPr>
          <w:rFonts w:asciiTheme="minorHAnsi" w:hAnsiTheme="minorHAnsi" w:cstheme="minorHAnsi"/>
          <w:sz w:val="24"/>
          <w:szCs w:val="24"/>
        </w:rPr>
        <w:t xml:space="preserve"> tukkeutunut. Poista ja vaihda katetri mahdollisimman pian, jos joku sen </w:t>
      </w:r>
      <w:proofErr w:type="spellStart"/>
      <w:r w:rsidRPr="00B61AB1">
        <w:rPr>
          <w:rFonts w:asciiTheme="minorHAnsi" w:hAnsiTheme="minorHAnsi" w:cstheme="minorHAnsi"/>
          <w:sz w:val="24"/>
          <w:szCs w:val="24"/>
        </w:rPr>
        <w:t>lumenista</w:t>
      </w:r>
      <w:proofErr w:type="spellEnd"/>
      <w:r w:rsidRPr="00B61AB1">
        <w:rPr>
          <w:rFonts w:asciiTheme="minorHAnsi" w:hAnsiTheme="minorHAnsi" w:cstheme="minorHAnsi"/>
          <w:sz w:val="24"/>
          <w:szCs w:val="24"/>
        </w:rPr>
        <w:t xml:space="preserve"> on tukkeutunut.</w:t>
      </w:r>
    </w:p>
    <w:p w14:paraId="1AEEAD7A" w14:textId="77777777" w:rsidR="00EC2DBB" w:rsidRPr="00B61AB1" w:rsidRDefault="00EC2DBB" w:rsidP="00EC2DBB">
      <w:pPr>
        <w:pStyle w:val="Luettelokappale"/>
        <w:numPr>
          <w:ilvl w:val="0"/>
          <w:numId w:val="23"/>
        </w:numPr>
        <w:spacing w:after="160" w:line="259" w:lineRule="auto"/>
        <w:rPr>
          <w:rFonts w:asciiTheme="minorHAnsi" w:hAnsiTheme="minorHAnsi" w:cstheme="minorHAnsi"/>
          <w:bCs/>
          <w:sz w:val="24"/>
          <w:szCs w:val="24"/>
        </w:rPr>
      </w:pPr>
      <w:r w:rsidRPr="00B61AB1">
        <w:rPr>
          <w:rFonts w:asciiTheme="minorHAnsi" w:hAnsiTheme="minorHAnsi" w:cstheme="minorHAnsi"/>
          <w:sz w:val="24"/>
          <w:szCs w:val="24"/>
        </w:rPr>
        <w:t>todetaan paikallisinfektio.</w:t>
      </w:r>
    </w:p>
    <w:p w14:paraId="5181CF40" w14:textId="77777777" w:rsidR="00EC2DBB" w:rsidRPr="00B61AB1" w:rsidRDefault="00EC2DBB" w:rsidP="00EC2DBB">
      <w:pPr>
        <w:pStyle w:val="Luettelokappale"/>
        <w:numPr>
          <w:ilvl w:val="0"/>
          <w:numId w:val="22"/>
        </w:numPr>
        <w:spacing w:after="160" w:line="259" w:lineRule="auto"/>
        <w:rPr>
          <w:rFonts w:asciiTheme="minorHAnsi" w:hAnsiTheme="minorHAnsi" w:cstheme="minorHAnsi"/>
          <w:sz w:val="24"/>
          <w:szCs w:val="24"/>
        </w:rPr>
      </w:pPr>
      <w:r w:rsidRPr="00B61AB1">
        <w:rPr>
          <w:rFonts w:asciiTheme="minorHAnsi" w:hAnsiTheme="minorHAnsi" w:cstheme="minorHAnsi"/>
          <w:sz w:val="24"/>
          <w:szCs w:val="24"/>
        </w:rPr>
        <w:t>mikä tahansa mikrobi kasvaa veriviljelyssä vielä 3 vuorokauden kuluttua asianmukaisen mikrobilääkehoidon aloittamisesta.</w:t>
      </w:r>
    </w:p>
    <w:p w14:paraId="7BF8B159" w14:textId="77777777" w:rsidR="00EC2DBB" w:rsidRPr="00B61AB1" w:rsidRDefault="00EC2DBB" w:rsidP="00EC2DBB">
      <w:pPr>
        <w:pStyle w:val="Luettelokappale"/>
        <w:numPr>
          <w:ilvl w:val="0"/>
          <w:numId w:val="22"/>
        </w:numPr>
        <w:rPr>
          <w:rFonts w:asciiTheme="minorHAnsi" w:hAnsiTheme="minorHAnsi" w:cstheme="minorHAnsi"/>
          <w:sz w:val="24"/>
          <w:szCs w:val="24"/>
        </w:rPr>
      </w:pPr>
      <w:r w:rsidRPr="00B61AB1">
        <w:rPr>
          <w:rFonts w:asciiTheme="minorHAnsi" w:hAnsiTheme="minorHAnsi" w:cstheme="minorHAnsi"/>
          <w:sz w:val="24"/>
          <w:szCs w:val="24"/>
        </w:rPr>
        <w:t xml:space="preserve">veriviljelyssä kasvaa </w:t>
      </w:r>
      <w:proofErr w:type="spellStart"/>
      <w:r w:rsidRPr="00B61AB1">
        <w:rPr>
          <w:rFonts w:asciiTheme="minorHAnsi" w:hAnsiTheme="minorHAnsi" w:cstheme="minorHAnsi"/>
          <w:sz w:val="24"/>
          <w:szCs w:val="24"/>
        </w:rPr>
        <w:t>Staphylococcus</w:t>
      </w:r>
      <w:proofErr w:type="spellEnd"/>
      <w:r w:rsidRPr="00B61AB1">
        <w:rPr>
          <w:rFonts w:asciiTheme="minorHAnsi" w:hAnsiTheme="minorHAnsi" w:cstheme="minorHAnsi"/>
          <w:sz w:val="24"/>
          <w:szCs w:val="24"/>
        </w:rPr>
        <w:t xml:space="preserve"> </w:t>
      </w:r>
      <w:proofErr w:type="spellStart"/>
      <w:r w:rsidRPr="00B61AB1">
        <w:rPr>
          <w:rFonts w:asciiTheme="minorHAnsi" w:hAnsiTheme="minorHAnsi" w:cstheme="minorHAnsi"/>
          <w:sz w:val="24"/>
          <w:szCs w:val="24"/>
        </w:rPr>
        <w:t>aureus</w:t>
      </w:r>
      <w:proofErr w:type="spellEnd"/>
      <w:r w:rsidRPr="00B61AB1">
        <w:rPr>
          <w:rFonts w:asciiTheme="minorHAnsi" w:hAnsiTheme="minorHAnsi" w:cstheme="minorHAnsi"/>
          <w:sz w:val="24"/>
          <w:szCs w:val="24"/>
        </w:rPr>
        <w:t xml:space="preserve">, </w:t>
      </w:r>
      <w:proofErr w:type="spellStart"/>
      <w:r w:rsidRPr="00B61AB1">
        <w:rPr>
          <w:rFonts w:asciiTheme="minorHAnsi" w:hAnsiTheme="minorHAnsi" w:cstheme="minorHAnsi"/>
          <w:sz w:val="24"/>
          <w:szCs w:val="24"/>
        </w:rPr>
        <w:t>pseudomonas</w:t>
      </w:r>
      <w:proofErr w:type="spellEnd"/>
      <w:r w:rsidRPr="00B61AB1">
        <w:rPr>
          <w:rFonts w:asciiTheme="minorHAnsi" w:hAnsiTheme="minorHAnsi" w:cstheme="minorHAnsi"/>
          <w:sz w:val="24"/>
          <w:szCs w:val="24"/>
        </w:rPr>
        <w:t xml:space="preserve">-, </w:t>
      </w:r>
      <w:proofErr w:type="spellStart"/>
      <w:r w:rsidRPr="00B61AB1">
        <w:rPr>
          <w:rFonts w:asciiTheme="minorHAnsi" w:hAnsiTheme="minorHAnsi" w:cstheme="minorHAnsi"/>
          <w:sz w:val="24"/>
          <w:szCs w:val="24"/>
        </w:rPr>
        <w:t>akinetobakteeri</w:t>
      </w:r>
      <w:proofErr w:type="spellEnd"/>
      <w:r w:rsidRPr="00B61AB1">
        <w:rPr>
          <w:rFonts w:asciiTheme="minorHAnsi" w:hAnsiTheme="minorHAnsi" w:cstheme="minorHAnsi"/>
          <w:sz w:val="24"/>
          <w:szCs w:val="24"/>
        </w:rPr>
        <w:t xml:space="preserve">-, </w:t>
      </w:r>
      <w:proofErr w:type="spellStart"/>
      <w:r w:rsidRPr="00B61AB1">
        <w:rPr>
          <w:rFonts w:asciiTheme="minorHAnsi" w:hAnsiTheme="minorHAnsi" w:cstheme="minorHAnsi"/>
          <w:sz w:val="24"/>
          <w:szCs w:val="24"/>
        </w:rPr>
        <w:t>stenotrophomonas</w:t>
      </w:r>
      <w:proofErr w:type="spellEnd"/>
      <w:r w:rsidRPr="00B61AB1">
        <w:rPr>
          <w:rFonts w:asciiTheme="minorHAnsi" w:hAnsiTheme="minorHAnsi" w:cstheme="minorHAnsi"/>
          <w:sz w:val="24"/>
          <w:szCs w:val="24"/>
        </w:rPr>
        <w:t xml:space="preserve">-laji tai </w:t>
      </w:r>
      <w:proofErr w:type="spellStart"/>
      <w:r w:rsidRPr="00B61AB1">
        <w:rPr>
          <w:rFonts w:asciiTheme="minorHAnsi" w:hAnsiTheme="minorHAnsi" w:cstheme="minorHAnsi"/>
          <w:sz w:val="24"/>
          <w:szCs w:val="24"/>
        </w:rPr>
        <w:t>kandida</w:t>
      </w:r>
      <w:proofErr w:type="spellEnd"/>
      <w:r w:rsidRPr="00B61AB1">
        <w:rPr>
          <w:rFonts w:asciiTheme="minorHAnsi" w:hAnsiTheme="minorHAnsi" w:cstheme="minorHAnsi"/>
          <w:sz w:val="24"/>
          <w:szCs w:val="24"/>
        </w:rPr>
        <w:t>, lääkäri arvioi katetrin poistotarpeen.</w:t>
      </w:r>
    </w:p>
    <w:p w14:paraId="0EB8A124" w14:textId="77777777" w:rsidR="00EC2DBB" w:rsidRPr="00B61AB1" w:rsidRDefault="00EC2DBB" w:rsidP="00EC2DBB">
      <w:pPr>
        <w:pStyle w:val="Luettelokappale"/>
        <w:numPr>
          <w:ilvl w:val="0"/>
          <w:numId w:val="22"/>
        </w:numPr>
        <w:rPr>
          <w:rFonts w:asciiTheme="minorHAnsi" w:hAnsiTheme="minorHAnsi" w:cstheme="minorHAnsi"/>
          <w:sz w:val="24"/>
          <w:szCs w:val="24"/>
        </w:rPr>
      </w:pPr>
      <w:r w:rsidRPr="00B61AB1">
        <w:rPr>
          <w:rFonts w:asciiTheme="minorHAnsi" w:hAnsiTheme="minorHAnsi" w:cstheme="minorHAnsi"/>
          <w:sz w:val="24"/>
          <w:szCs w:val="24"/>
        </w:rPr>
        <w:t>aseptiikka ei ole katetrin laitossa toteutunut esimerkiksi ensiapu- tai hätätilanteessa, jolloin tulee katetri vaihtaa uuteen mahdollisimman pian.</w:t>
      </w:r>
    </w:p>
    <w:p w14:paraId="5C0A94A7" w14:textId="77777777" w:rsidR="00EC2DBB" w:rsidRPr="00B61AB1" w:rsidRDefault="00EC2DBB" w:rsidP="00EC2DBB">
      <w:pPr>
        <w:pStyle w:val="Luettelokappale"/>
        <w:numPr>
          <w:ilvl w:val="0"/>
          <w:numId w:val="22"/>
        </w:numPr>
        <w:spacing w:after="160" w:line="259" w:lineRule="auto"/>
        <w:rPr>
          <w:rFonts w:asciiTheme="minorHAnsi" w:hAnsiTheme="minorHAnsi" w:cstheme="minorHAnsi"/>
          <w:sz w:val="24"/>
          <w:szCs w:val="24"/>
        </w:rPr>
      </w:pPr>
      <w:r w:rsidRPr="00B61AB1">
        <w:rPr>
          <w:rFonts w:asciiTheme="minorHAnsi" w:hAnsiTheme="minorHAnsi" w:cstheme="minorHAnsi"/>
          <w:sz w:val="24"/>
          <w:szCs w:val="24"/>
        </w:rPr>
        <w:t>epäillään katetriperäistä yleisinfektiota.</w:t>
      </w:r>
    </w:p>
    <w:p w14:paraId="1A32D8AE" w14:textId="3E0650E3" w:rsidR="00EC2DBB" w:rsidRPr="00B61AB1" w:rsidRDefault="00EC2DBB" w:rsidP="00EC2DBB">
      <w:pPr>
        <w:pStyle w:val="Luettelokappale"/>
        <w:spacing w:after="160" w:line="259" w:lineRule="auto"/>
        <w:ind w:left="0"/>
        <w:rPr>
          <w:rFonts w:asciiTheme="minorHAnsi" w:hAnsiTheme="minorHAnsi" w:cstheme="minorHAnsi"/>
          <w:sz w:val="24"/>
          <w:szCs w:val="24"/>
        </w:rPr>
      </w:pPr>
      <w:r w:rsidRPr="00B61AB1">
        <w:rPr>
          <w:rFonts w:asciiTheme="minorHAnsi" w:hAnsiTheme="minorHAnsi" w:cstheme="minorHAnsi"/>
          <w:b/>
          <w:sz w:val="24"/>
          <w:szCs w:val="24"/>
        </w:rPr>
        <w:lastRenderedPageBreak/>
        <w:t>Katetriperäistä infektiota epäiltäessä:</w:t>
      </w:r>
    </w:p>
    <w:p w14:paraId="2BAF54F1" w14:textId="77777777" w:rsidR="00EC2DBB" w:rsidRPr="00B61AB1" w:rsidRDefault="00EC2DBB" w:rsidP="00EC2DBB">
      <w:pPr>
        <w:pStyle w:val="Luettelokappale"/>
        <w:numPr>
          <w:ilvl w:val="0"/>
          <w:numId w:val="24"/>
        </w:numPr>
        <w:rPr>
          <w:rFonts w:asciiTheme="minorHAnsi" w:hAnsiTheme="minorHAnsi" w:cstheme="minorHAnsi"/>
          <w:bCs/>
          <w:sz w:val="24"/>
          <w:szCs w:val="24"/>
        </w:rPr>
      </w:pPr>
      <w:r w:rsidRPr="00B61AB1">
        <w:rPr>
          <w:rFonts w:asciiTheme="minorHAnsi" w:hAnsiTheme="minorHAnsi" w:cstheme="minorHAnsi"/>
          <w:sz w:val="24"/>
          <w:szCs w:val="24"/>
        </w:rPr>
        <w:t xml:space="preserve">Otetaan </w:t>
      </w:r>
      <w:r w:rsidRPr="00B61AB1">
        <w:rPr>
          <w:rFonts w:asciiTheme="minorHAnsi" w:hAnsiTheme="minorHAnsi" w:cstheme="minorHAnsi"/>
          <w:bCs/>
          <w:sz w:val="24"/>
          <w:szCs w:val="24"/>
        </w:rPr>
        <w:t>veriviljelyt (B-</w:t>
      </w:r>
      <w:proofErr w:type="spellStart"/>
      <w:r w:rsidRPr="00B61AB1">
        <w:rPr>
          <w:rFonts w:asciiTheme="minorHAnsi" w:hAnsiTheme="minorHAnsi" w:cstheme="minorHAnsi"/>
          <w:bCs/>
          <w:sz w:val="24"/>
          <w:szCs w:val="24"/>
        </w:rPr>
        <w:t>baktVi</w:t>
      </w:r>
      <w:proofErr w:type="spellEnd"/>
      <w:r w:rsidRPr="00B61AB1">
        <w:rPr>
          <w:rFonts w:asciiTheme="minorHAnsi" w:hAnsiTheme="minorHAnsi" w:cstheme="minorHAnsi"/>
          <w:bCs/>
          <w:sz w:val="24"/>
          <w:szCs w:val="24"/>
        </w:rPr>
        <w:t xml:space="preserve">), sekä suoniverinäytteenä, että </w:t>
      </w:r>
      <w:proofErr w:type="spellStart"/>
      <w:r w:rsidRPr="00B61AB1">
        <w:rPr>
          <w:rFonts w:asciiTheme="minorHAnsi" w:hAnsiTheme="minorHAnsi" w:cstheme="minorHAnsi"/>
          <w:bCs/>
          <w:sz w:val="24"/>
          <w:szCs w:val="24"/>
        </w:rPr>
        <w:t>CVK:sta</w:t>
      </w:r>
      <w:proofErr w:type="spellEnd"/>
      <w:r w:rsidRPr="00B61AB1">
        <w:rPr>
          <w:rFonts w:asciiTheme="minorHAnsi" w:hAnsiTheme="minorHAnsi" w:cstheme="minorHAnsi"/>
          <w:sz w:val="24"/>
          <w:szCs w:val="24"/>
        </w:rPr>
        <w:t>.</w:t>
      </w:r>
      <w:r w:rsidRPr="00B61AB1">
        <w:rPr>
          <w:rFonts w:asciiTheme="minorHAnsi" w:hAnsiTheme="minorHAnsi" w:cstheme="minorHAnsi"/>
          <w:bCs/>
          <w:sz w:val="24"/>
          <w:szCs w:val="24"/>
        </w:rPr>
        <w:t xml:space="preserve"> Näytteenottopaikka tulee merkitä pyyntötietoihin.</w:t>
      </w:r>
    </w:p>
    <w:p w14:paraId="005A7134" w14:textId="77777777" w:rsidR="00EC2DBB" w:rsidRPr="00B61AB1" w:rsidRDefault="00EC2DBB" w:rsidP="00EC2DBB">
      <w:pPr>
        <w:pStyle w:val="Luettelokappale"/>
        <w:numPr>
          <w:ilvl w:val="0"/>
          <w:numId w:val="24"/>
        </w:numPr>
        <w:rPr>
          <w:rFonts w:asciiTheme="minorHAnsi" w:hAnsiTheme="minorHAnsi" w:cstheme="minorHAnsi"/>
          <w:bCs/>
          <w:sz w:val="24"/>
          <w:szCs w:val="24"/>
        </w:rPr>
      </w:pPr>
      <w:r w:rsidRPr="00B61AB1">
        <w:rPr>
          <w:rFonts w:asciiTheme="minorHAnsi" w:hAnsiTheme="minorHAnsi" w:cstheme="minorHAnsi"/>
          <w:bCs/>
          <w:sz w:val="24"/>
          <w:szCs w:val="24"/>
        </w:rPr>
        <w:t xml:space="preserve">Mikäli pistoaukko on märkivä, otetaan märkäeritteestä bakteeriviljely (Pu-BaktVi2). </w:t>
      </w:r>
    </w:p>
    <w:p w14:paraId="28B58E97" w14:textId="77777777" w:rsidR="00EC2DBB" w:rsidRPr="00B61AB1" w:rsidRDefault="00EC2DBB" w:rsidP="00EC2DBB">
      <w:pPr>
        <w:pStyle w:val="Luettelokappale"/>
        <w:numPr>
          <w:ilvl w:val="0"/>
          <w:numId w:val="24"/>
        </w:numPr>
        <w:rPr>
          <w:rFonts w:asciiTheme="minorHAnsi" w:hAnsiTheme="minorHAnsi" w:cstheme="minorHAnsi"/>
          <w:bCs/>
          <w:sz w:val="24"/>
          <w:szCs w:val="24"/>
        </w:rPr>
      </w:pPr>
      <w:r w:rsidRPr="00B61AB1">
        <w:rPr>
          <w:rFonts w:asciiTheme="minorHAnsi" w:hAnsiTheme="minorHAnsi" w:cstheme="minorHAnsi"/>
          <w:bCs/>
          <w:sz w:val="24"/>
          <w:szCs w:val="24"/>
        </w:rPr>
        <w:t xml:space="preserve">Infektoitunut katetri poistetaan ja </w:t>
      </w:r>
      <w:r w:rsidRPr="00B61AB1">
        <w:rPr>
          <w:rFonts w:asciiTheme="minorHAnsi" w:hAnsiTheme="minorHAnsi" w:cstheme="minorHAnsi"/>
          <w:sz w:val="24"/>
          <w:szCs w:val="24"/>
        </w:rPr>
        <w:t>kärki laitetaan bakteeriviljelynäytteeksi (Pu-BaktVi1).</w:t>
      </w:r>
      <w:r w:rsidRPr="00B61AB1">
        <w:rPr>
          <w:rFonts w:asciiTheme="minorHAnsi" w:hAnsiTheme="minorHAnsi" w:cstheme="minorHAnsi"/>
          <w:bCs/>
          <w:sz w:val="24"/>
          <w:szCs w:val="24"/>
        </w:rPr>
        <w:t xml:space="preserve"> </w:t>
      </w:r>
    </w:p>
    <w:p w14:paraId="582C0142" w14:textId="77777777" w:rsidR="00EC2DBB" w:rsidRPr="00B61AB1" w:rsidRDefault="00EC2DBB" w:rsidP="00EC2DBB">
      <w:pPr>
        <w:rPr>
          <w:rFonts w:asciiTheme="minorHAnsi" w:hAnsiTheme="minorHAnsi" w:cstheme="minorHAnsi"/>
          <w:sz w:val="24"/>
          <w:szCs w:val="24"/>
        </w:rPr>
      </w:pPr>
      <w:r w:rsidRPr="00B61AB1">
        <w:rPr>
          <w:rFonts w:asciiTheme="minorHAnsi" w:hAnsiTheme="minorHAnsi" w:cstheme="minorHAnsi"/>
          <w:sz w:val="24"/>
          <w:szCs w:val="24"/>
        </w:rPr>
        <w:tab/>
      </w:r>
    </w:p>
    <w:p w14:paraId="2B39375D" w14:textId="77777777" w:rsidR="00EC2DBB" w:rsidRPr="00B61AB1" w:rsidRDefault="00EC2DBB" w:rsidP="00EC2DBB">
      <w:pPr>
        <w:rPr>
          <w:rFonts w:asciiTheme="minorHAnsi" w:hAnsiTheme="minorHAnsi" w:cstheme="minorHAnsi"/>
          <w:sz w:val="24"/>
          <w:szCs w:val="24"/>
        </w:rPr>
      </w:pPr>
    </w:p>
    <w:p w14:paraId="4D0DC453" w14:textId="77777777"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Katetrin kärjen ottaminen näytteeksi:</w:t>
      </w:r>
    </w:p>
    <w:p w14:paraId="24318051" w14:textId="77777777" w:rsidR="00EC2DBB" w:rsidRPr="00B61AB1" w:rsidRDefault="00EC2DBB" w:rsidP="00EC2DBB">
      <w:pPr>
        <w:pStyle w:val="Luettelokappale"/>
        <w:numPr>
          <w:ilvl w:val="0"/>
          <w:numId w:val="25"/>
        </w:numPr>
        <w:rPr>
          <w:rFonts w:asciiTheme="minorHAnsi" w:hAnsiTheme="minorHAnsi" w:cstheme="minorHAnsi"/>
          <w:sz w:val="24"/>
          <w:szCs w:val="24"/>
        </w:rPr>
      </w:pPr>
      <w:r w:rsidRPr="00B61AB1">
        <w:rPr>
          <w:rFonts w:asciiTheme="minorHAnsi" w:hAnsiTheme="minorHAnsi" w:cstheme="minorHAnsi"/>
          <w:sz w:val="24"/>
          <w:szCs w:val="24"/>
        </w:rPr>
        <w:t xml:space="preserve">Ennen katetrin poistoa puhdista ensin pistokohta ja sen ympäristö denaturoidulla alkoholilla ja anna ihon kuivua. </w:t>
      </w:r>
    </w:p>
    <w:p w14:paraId="1A1466F0" w14:textId="77777777" w:rsidR="00EC2DBB" w:rsidRPr="00B61AB1" w:rsidRDefault="00EC2DBB" w:rsidP="00EC2DBB">
      <w:pPr>
        <w:pStyle w:val="Luettelokappale"/>
        <w:numPr>
          <w:ilvl w:val="0"/>
          <w:numId w:val="25"/>
        </w:numPr>
        <w:rPr>
          <w:rFonts w:asciiTheme="minorHAnsi" w:hAnsiTheme="minorHAnsi" w:cstheme="minorHAnsi"/>
          <w:sz w:val="24"/>
          <w:szCs w:val="24"/>
        </w:rPr>
      </w:pPr>
      <w:r w:rsidRPr="00B61AB1">
        <w:rPr>
          <w:rFonts w:asciiTheme="minorHAnsi" w:hAnsiTheme="minorHAnsi" w:cstheme="minorHAnsi"/>
          <w:sz w:val="24"/>
          <w:szCs w:val="24"/>
        </w:rPr>
        <w:t>Poista katetri, kts. ohje lopussa.</w:t>
      </w:r>
    </w:p>
    <w:p w14:paraId="1BBDD1EB" w14:textId="77777777" w:rsidR="00EC2DBB" w:rsidRPr="00B61AB1" w:rsidRDefault="00EC2DBB" w:rsidP="00EC2DBB">
      <w:pPr>
        <w:pStyle w:val="Luettelokappale"/>
        <w:numPr>
          <w:ilvl w:val="0"/>
          <w:numId w:val="25"/>
        </w:numPr>
        <w:rPr>
          <w:rFonts w:asciiTheme="minorHAnsi" w:hAnsiTheme="minorHAnsi" w:cstheme="minorHAnsi"/>
          <w:sz w:val="24"/>
          <w:szCs w:val="24"/>
        </w:rPr>
      </w:pPr>
      <w:r w:rsidRPr="00B61AB1">
        <w:rPr>
          <w:rFonts w:asciiTheme="minorHAnsi" w:hAnsiTheme="minorHAnsi" w:cstheme="minorHAnsi"/>
          <w:sz w:val="24"/>
          <w:szCs w:val="24"/>
        </w:rPr>
        <w:t xml:space="preserve">Avustaja katkaisee katetrin kärjen steriileillä saksilla steriiliin, kuivaan näyteputkeen. Putkeen lisätään aseptisesti muutama tippa 0,9 % </w:t>
      </w:r>
      <w:proofErr w:type="spellStart"/>
      <w:r w:rsidRPr="00B61AB1">
        <w:rPr>
          <w:rFonts w:asciiTheme="minorHAnsi" w:hAnsiTheme="minorHAnsi" w:cstheme="minorHAnsi"/>
          <w:sz w:val="24"/>
          <w:szCs w:val="24"/>
        </w:rPr>
        <w:t>NaCl:aa</w:t>
      </w:r>
      <w:proofErr w:type="spellEnd"/>
      <w:r w:rsidRPr="00B61AB1">
        <w:rPr>
          <w:rFonts w:asciiTheme="minorHAnsi" w:hAnsiTheme="minorHAnsi" w:cstheme="minorHAnsi"/>
          <w:sz w:val="24"/>
          <w:szCs w:val="24"/>
        </w:rPr>
        <w:t>.</w:t>
      </w:r>
    </w:p>
    <w:p w14:paraId="5C2AD7D8" w14:textId="77777777" w:rsidR="00EC2DBB" w:rsidRPr="00B61AB1" w:rsidRDefault="00EC2DBB" w:rsidP="00EC2DBB">
      <w:pPr>
        <w:pStyle w:val="Luettelokappale"/>
        <w:numPr>
          <w:ilvl w:val="0"/>
          <w:numId w:val="25"/>
        </w:numPr>
        <w:rPr>
          <w:rFonts w:asciiTheme="minorHAnsi" w:hAnsiTheme="minorHAnsi" w:cstheme="minorHAnsi"/>
          <w:sz w:val="24"/>
          <w:szCs w:val="24"/>
        </w:rPr>
      </w:pPr>
      <w:r w:rsidRPr="00B61AB1">
        <w:rPr>
          <w:rFonts w:asciiTheme="minorHAnsi" w:hAnsiTheme="minorHAnsi" w:cstheme="minorHAnsi"/>
          <w:sz w:val="24"/>
          <w:szCs w:val="24"/>
        </w:rPr>
        <w:t>Kysy lääkäriltä antibiootin tarpeesta.</w:t>
      </w:r>
    </w:p>
    <w:p w14:paraId="72A77180" w14:textId="77777777" w:rsidR="00EC2DBB" w:rsidRPr="00B61AB1" w:rsidRDefault="00EC2DBB" w:rsidP="00EC2DBB">
      <w:pPr>
        <w:pStyle w:val="Luettelokappale"/>
        <w:numPr>
          <w:ilvl w:val="0"/>
          <w:numId w:val="25"/>
        </w:numPr>
        <w:rPr>
          <w:rFonts w:asciiTheme="minorHAnsi" w:hAnsiTheme="minorHAnsi" w:cstheme="minorHAnsi"/>
          <w:sz w:val="24"/>
          <w:szCs w:val="24"/>
        </w:rPr>
      </w:pPr>
      <w:r w:rsidRPr="00B61AB1">
        <w:rPr>
          <w:rFonts w:asciiTheme="minorHAnsi" w:hAnsiTheme="minorHAnsi" w:cstheme="minorHAnsi"/>
          <w:sz w:val="24"/>
          <w:szCs w:val="24"/>
        </w:rPr>
        <w:t>Kirjaa infektio SAI-rekisteriin.</w:t>
      </w:r>
    </w:p>
    <w:p w14:paraId="1CBA3B41" w14:textId="77777777" w:rsidR="00EC2DBB" w:rsidRDefault="00EC2DBB" w:rsidP="00EC2DBB">
      <w:pPr>
        <w:rPr>
          <w:rFonts w:asciiTheme="minorHAnsi" w:hAnsiTheme="minorHAnsi" w:cstheme="minorHAnsi"/>
          <w:sz w:val="24"/>
          <w:szCs w:val="24"/>
        </w:rPr>
      </w:pPr>
    </w:p>
    <w:p w14:paraId="21D8E342" w14:textId="77777777" w:rsidR="003E63D0" w:rsidRPr="00B61AB1" w:rsidRDefault="003E63D0" w:rsidP="00EC2DBB">
      <w:pPr>
        <w:rPr>
          <w:rFonts w:asciiTheme="minorHAnsi" w:hAnsiTheme="minorHAnsi" w:cstheme="minorHAnsi"/>
          <w:sz w:val="24"/>
          <w:szCs w:val="24"/>
        </w:rPr>
      </w:pPr>
    </w:p>
    <w:p w14:paraId="2F7FFAEA" w14:textId="77777777" w:rsidR="00EC2DBB" w:rsidRPr="00B61AB1" w:rsidRDefault="00EC2DBB" w:rsidP="00EC2DBB">
      <w:pPr>
        <w:rPr>
          <w:rFonts w:asciiTheme="minorHAnsi" w:hAnsiTheme="minorHAnsi" w:cstheme="minorHAnsi"/>
          <w:b/>
          <w:sz w:val="24"/>
          <w:szCs w:val="24"/>
        </w:rPr>
      </w:pPr>
      <w:r w:rsidRPr="00B61AB1">
        <w:rPr>
          <w:rFonts w:asciiTheme="minorHAnsi" w:hAnsiTheme="minorHAnsi" w:cstheme="minorHAnsi"/>
          <w:b/>
          <w:sz w:val="24"/>
          <w:szCs w:val="24"/>
        </w:rPr>
        <w:t>Katetrin poisto:</w:t>
      </w:r>
    </w:p>
    <w:p w14:paraId="5BC9B5BA"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Aseta potilas </w:t>
      </w:r>
      <w:proofErr w:type="spellStart"/>
      <w:r w:rsidRPr="00B61AB1">
        <w:rPr>
          <w:rFonts w:asciiTheme="minorHAnsi" w:hAnsiTheme="minorHAnsi" w:cstheme="minorHAnsi"/>
          <w:sz w:val="24"/>
          <w:szCs w:val="24"/>
        </w:rPr>
        <w:t>Trendelenburgin</w:t>
      </w:r>
      <w:proofErr w:type="spellEnd"/>
      <w:r w:rsidRPr="00B61AB1">
        <w:rPr>
          <w:rFonts w:asciiTheme="minorHAnsi" w:hAnsiTheme="minorHAnsi" w:cstheme="minorHAnsi"/>
          <w:sz w:val="24"/>
          <w:szCs w:val="24"/>
        </w:rPr>
        <w:t xml:space="preserve"> asentoon (pää alaspäin).</w:t>
      </w:r>
    </w:p>
    <w:p w14:paraId="644D8ECA"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Desinfioi kädet ja pue tehdaspuhtaat suojakäsineet.</w:t>
      </w:r>
    </w:p>
    <w:p w14:paraId="0E6BBCA5"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Poista ompeleet katetrin juuresta. </w:t>
      </w:r>
    </w:p>
    <w:p w14:paraId="5630B093"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Vedä katetri tasaisesti ulos painaen pistokohtaa kevyesti steriileillä taitoksilla potilaan uloshengityksen tai hengityksen pidättämisen aikana. Tarkista, että katetri on saatu kokonaisuudessaan pois. </w:t>
      </w:r>
    </w:p>
    <w:p w14:paraId="24F2DECE"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Aseta potilas kohoasentoon. </w:t>
      </w:r>
    </w:p>
    <w:p w14:paraId="145A51CA"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Paina aluetta muutama minuutti steriilillä taitoksella, kunnes vuoto lakkaa. Laita ilmatiivis sidos (</w:t>
      </w:r>
      <w:proofErr w:type="spellStart"/>
      <w:r w:rsidRPr="00B61AB1">
        <w:rPr>
          <w:rFonts w:asciiTheme="minorHAnsi" w:hAnsiTheme="minorHAnsi" w:cstheme="minorHAnsi"/>
          <w:sz w:val="24"/>
          <w:szCs w:val="24"/>
        </w:rPr>
        <w:t>ilmaemboliavaara</w:t>
      </w:r>
      <w:proofErr w:type="spellEnd"/>
      <w:r w:rsidRPr="00B61AB1">
        <w:rPr>
          <w:rFonts w:asciiTheme="minorHAnsi" w:hAnsiTheme="minorHAnsi" w:cstheme="minorHAnsi"/>
          <w:sz w:val="24"/>
          <w:szCs w:val="24"/>
        </w:rPr>
        <w:t xml:space="preserve">) ja pyydä potilasta yskäisemään ja tarkista, vuotaako vielä. Jos vuotoa, laita hiekkapussi pistoaukon päälle. </w:t>
      </w:r>
    </w:p>
    <w:p w14:paraId="68007AC3"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Huomioi pitkä </w:t>
      </w:r>
      <w:proofErr w:type="gramStart"/>
      <w:r w:rsidRPr="00B61AB1">
        <w:rPr>
          <w:rFonts w:asciiTheme="minorHAnsi" w:hAnsiTheme="minorHAnsi" w:cstheme="minorHAnsi"/>
          <w:sz w:val="24"/>
          <w:szCs w:val="24"/>
        </w:rPr>
        <w:t>5 - 10</w:t>
      </w:r>
      <w:proofErr w:type="gramEnd"/>
      <w:r w:rsidRPr="00B61AB1">
        <w:rPr>
          <w:rFonts w:asciiTheme="minorHAnsi" w:hAnsiTheme="minorHAnsi" w:cstheme="minorHAnsi"/>
          <w:sz w:val="24"/>
          <w:szCs w:val="24"/>
        </w:rPr>
        <w:t xml:space="preserve"> minuutin yhtäjaksoinen painaminen isoissa katetreissa (dialyysikatetri, </w:t>
      </w:r>
      <w:proofErr w:type="spellStart"/>
      <w:r w:rsidRPr="00B61AB1">
        <w:rPr>
          <w:rFonts w:asciiTheme="minorHAnsi" w:hAnsiTheme="minorHAnsi" w:cstheme="minorHAnsi"/>
          <w:sz w:val="24"/>
          <w:szCs w:val="24"/>
        </w:rPr>
        <w:t>Gamcath</w:t>
      </w:r>
      <w:proofErr w:type="spellEnd"/>
      <w:r w:rsidRPr="00B61AB1">
        <w:rPr>
          <w:rFonts w:asciiTheme="minorHAnsi" w:hAnsiTheme="minorHAnsi" w:cstheme="minorHAnsi"/>
          <w:sz w:val="24"/>
          <w:szCs w:val="24"/>
        </w:rPr>
        <w:t xml:space="preserve">). </w:t>
      </w:r>
    </w:p>
    <w:p w14:paraId="75727682"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 xml:space="preserve">Pidä potilas vuodelevossa vähintään tunti katetrin poiston jälkeen. </w:t>
      </w:r>
    </w:p>
    <w:p w14:paraId="43395A1A" w14:textId="77777777" w:rsidR="00EC2DBB" w:rsidRPr="00B61AB1" w:rsidRDefault="00EC2DBB" w:rsidP="00EC2DBB">
      <w:pPr>
        <w:pStyle w:val="Luettelokappale"/>
        <w:numPr>
          <w:ilvl w:val="0"/>
          <w:numId w:val="26"/>
        </w:numPr>
        <w:rPr>
          <w:rFonts w:asciiTheme="minorHAnsi" w:hAnsiTheme="minorHAnsi" w:cstheme="minorHAnsi"/>
          <w:sz w:val="24"/>
          <w:szCs w:val="24"/>
        </w:rPr>
      </w:pPr>
      <w:r w:rsidRPr="00B61AB1">
        <w:rPr>
          <w:rFonts w:asciiTheme="minorHAnsi" w:hAnsiTheme="minorHAnsi" w:cstheme="minorHAnsi"/>
          <w:sz w:val="24"/>
          <w:szCs w:val="24"/>
        </w:rPr>
        <w:t>Tarkkaile mahdollista vuotoa ja kirjaa kanyylin poistamisajankohta hoitosuunnitelmaan.</w:t>
      </w:r>
    </w:p>
    <w:p w14:paraId="0A428179" w14:textId="77777777" w:rsidR="00EC2DBB" w:rsidRPr="00B61AB1" w:rsidRDefault="00EC2DBB" w:rsidP="00EC2DBB">
      <w:pPr>
        <w:pStyle w:val="Luettelokappale"/>
        <w:numPr>
          <w:ilvl w:val="0"/>
          <w:numId w:val="26"/>
        </w:numPr>
        <w:rPr>
          <w:rFonts w:asciiTheme="minorHAnsi" w:hAnsiTheme="minorHAnsi" w:cstheme="minorHAnsi"/>
          <w:b/>
          <w:sz w:val="24"/>
          <w:szCs w:val="24"/>
        </w:rPr>
      </w:pPr>
      <w:r w:rsidRPr="00B61AB1">
        <w:rPr>
          <w:rFonts w:asciiTheme="minorHAnsi" w:hAnsiTheme="minorHAnsi" w:cstheme="minorHAnsi"/>
          <w:b/>
          <w:sz w:val="24"/>
          <w:szCs w:val="24"/>
        </w:rPr>
        <w:t xml:space="preserve">Mikäli infektiota ei epäillä, katetrin kärkeä ei laiteta </w:t>
      </w:r>
      <w:proofErr w:type="spellStart"/>
      <w:r w:rsidRPr="00B61AB1">
        <w:rPr>
          <w:rFonts w:asciiTheme="minorHAnsi" w:hAnsiTheme="minorHAnsi" w:cstheme="minorHAnsi"/>
          <w:b/>
          <w:sz w:val="24"/>
          <w:szCs w:val="24"/>
        </w:rPr>
        <w:t>rutiinisti</w:t>
      </w:r>
      <w:proofErr w:type="spellEnd"/>
      <w:r w:rsidRPr="00B61AB1">
        <w:rPr>
          <w:rFonts w:asciiTheme="minorHAnsi" w:hAnsiTheme="minorHAnsi" w:cstheme="minorHAnsi"/>
          <w:b/>
          <w:sz w:val="24"/>
          <w:szCs w:val="24"/>
        </w:rPr>
        <w:t xml:space="preserve"> näytteeksi.</w:t>
      </w:r>
    </w:p>
    <w:p w14:paraId="346DB342" w14:textId="77777777" w:rsidR="00EC2DBB" w:rsidRPr="00B61AB1" w:rsidRDefault="00EC2DBB" w:rsidP="00EC2DBB">
      <w:pPr>
        <w:pStyle w:val="Luettelokappale"/>
        <w:rPr>
          <w:rFonts w:asciiTheme="minorHAnsi" w:hAnsiTheme="minorHAnsi" w:cstheme="minorHAnsi"/>
          <w:sz w:val="24"/>
          <w:szCs w:val="24"/>
        </w:rPr>
      </w:pPr>
    </w:p>
    <w:p w14:paraId="6F82BC92" w14:textId="77777777" w:rsidR="00EC2DBB" w:rsidRPr="00B61AB1" w:rsidRDefault="00EC2DBB" w:rsidP="00EC2DBB">
      <w:pPr>
        <w:rPr>
          <w:rFonts w:asciiTheme="minorHAnsi" w:hAnsiTheme="minorHAnsi" w:cstheme="minorHAnsi"/>
          <w:sz w:val="24"/>
          <w:szCs w:val="24"/>
        </w:rPr>
      </w:pPr>
    </w:p>
    <w:p w14:paraId="058925D4" w14:textId="77777777" w:rsidR="00EC2DBB" w:rsidRPr="00B61AB1" w:rsidRDefault="00EC2DBB" w:rsidP="00EC2DBB">
      <w:pPr>
        <w:rPr>
          <w:rFonts w:asciiTheme="minorHAnsi" w:hAnsiTheme="minorHAnsi" w:cstheme="minorHAnsi"/>
          <w:sz w:val="24"/>
          <w:szCs w:val="24"/>
        </w:rPr>
      </w:pPr>
    </w:p>
    <w:p w14:paraId="797CE1FF" w14:textId="77777777" w:rsidR="00EC2DBB" w:rsidRPr="00B61AB1" w:rsidRDefault="00EC2DBB" w:rsidP="00EC2DBB">
      <w:pPr>
        <w:rPr>
          <w:rFonts w:asciiTheme="minorHAnsi" w:hAnsiTheme="minorHAnsi" w:cstheme="minorHAnsi"/>
          <w:sz w:val="24"/>
          <w:szCs w:val="24"/>
        </w:rPr>
      </w:pPr>
      <w:r w:rsidRPr="00B61AB1">
        <w:rPr>
          <w:rFonts w:asciiTheme="minorHAnsi" w:hAnsiTheme="minorHAnsi" w:cstheme="minorHAnsi"/>
          <w:sz w:val="24"/>
          <w:szCs w:val="24"/>
        </w:rPr>
        <w:t xml:space="preserve">Aiheesta lisätietoa Duodecimin verkkokurssissa Keskuslaskimokatetrin (CVK) laitto ja käyttö. </w:t>
      </w:r>
    </w:p>
    <w:p w14:paraId="46F6E561" w14:textId="77777777" w:rsidR="00EC2DBB" w:rsidRPr="00B61AB1" w:rsidRDefault="00EC2DBB" w:rsidP="00EC2DBB">
      <w:pPr>
        <w:pStyle w:val="Eivli"/>
        <w:rPr>
          <w:color w:val="FF0000"/>
          <w:sz w:val="24"/>
          <w:szCs w:val="24"/>
        </w:rPr>
      </w:pPr>
    </w:p>
    <w:p w14:paraId="08CA89E4" w14:textId="77777777" w:rsidR="00EC2DBB" w:rsidRPr="00B61AB1" w:rsidRDefault="00EC2DBB" w:rsidP="00EC2DBB">
      <w:pPr>
        <w:pStyle w:val="Eivli"/>
        <w:rPr>
          <w:sz w:val="24"/>
          <w:szCs w:val="24"/>
        </w:rPr>
      </w:pPr>
    </w:p>
    <w:p w14:paraId="5D18A686" w14:textId="77777777" w:rsidR="00EC2DBB" w:rsidRPr="00B61AB1" w:rsidRDefault="00EC2DBB" w:rsidP="00EC2DBB">
      <w:pPr>
        <w:ind w:left="1364"/>
        <w:rPr>
          <w:color w:val="FF0000"/>
          <w:sz w:val="24"/>
          <w:szCs w:val="24"/>
        </w:rPr>
      </w:pPr>
    </w:p>
    <w:p w14:paraId="25AAD05A" w14:textId="77777777" w:rsidR="00AA2438" w:rsidRPr="00B61AB1" w:rsidRDefault="00AA2438" w:rsidP="00AA2438">
      <w:pPr>
        <w:rPr>
          <w:sz w:val="24"/>
          <w:szCs w:val="24"/>
        </w:rPr>
      </w:pPr>
    </w:p>
    <w:sectPr w:rsidR="00AA2438" w:rsidRPr="00B61AB1"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504E" w14:textId="77777777" w:rsidR="00EC2DBB" w:rsidRDefault="00EC2DBB" w:rsidP="00EC0BD0">
      <w:r>
        <w:separator/>
      </w:r>
    </w:p>
  </w:endnote>
  <w:endnote w:type="continuationSeparator" w:id="0">
    <w:p w14:paraId="4B640E16" w14:textId="77777777" w:rsidR="00EC2DBB" w:rsidRDefault="00EC2DBB"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168A9C79" w14:textId="77777777" w:rsidTr="008B51DB">
      <w:trPr>
        <w:trHeight w:val="340"/>
      </w:trPr>
      <w:tc>
        <w:tcPr>
          <w:tcW w:w="9628" w:type="dxa"/>
          <w:vAlign w:val="bottom"/>
        </w:tcPr>
        <w:p w14:paraId="47AB6D3D" w14:textId="77777777" w:rsidR="00665636" w:rsidRDefault="00046574" w:rsidP="008B51DB">
          <w:pPr>
            <w:pStyle w:val="Alatunniste"/>
            <w:jc w:val="center"/>
          </w:pPr>
          <w:r w:rsidRPr="005164BE">
            <w:t>www</w:t>
          </w:r>
          <w:r w:rsidR="00F060D1" w:rsidRPr="005164BE">
            <w:t>.pohde.fi</w:t>
          </w:r>
        </w:p>
      </w:tc>
    </w:tr>
  </w:tbl>
  <w:p w14:paraId="5EA1833B"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C0EC" w14:textId="77777777" w:rsidR="00EC2DBB" w:rsidRDefault="00EC2DBB" w:rsidP="00EC0BD0">
      <w:r>
        <w:separator/>
      </w:r>
    </w:p>
  </w:footnote>
  <w:footnote w:type="continuationSeparator" w:id="0">
    <w:p w14:paraId="2D5F0E54" w14:textId="77777777" w:rsidR="00EC2DBB" w:rsidRDefault="00EC2DBB"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EBAA241" w14:textId="77777777" w:rsidTr="000631E7">
      <w:trPr>
        <w:trHeight w:val="1304"/>
      </w:trPr>
      <w:tc>
        <w:tcPr>
          <w:tcW w:w="5245" w:type="dxa"/>
        </w:tcPr>
        <w:p w14:paraId="58FF99F2" w14:textId="77777777" w:rsidR="008A19EA" w:rsidRDefault="00551842" w:rsidP="00BE700B">
          <w:r>
            <w:rPr>
              <w:noProof/>
            </w:rPr>
            <w:drawing>
              <wp:inline distT="0" distB="0" distL="0" distR="0" wp14:anchorId="0E17FFB6" wp14:editId="49B9B41F">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60C1B0CE" w14:textId="7D8F5FB9" w:rsidR="00BD1530" w:rsidRPr="00BD1530" w:rsidRDefault="00121836" w:rsidP="00BD1530">
              <w:pPr>
                <w:pStyle w:val="Eivli"/>
                <w:rPr>
                  <w:b/>
                  <w:bCs/>
                </w:rPr>
              </w:pPr>
              <w:proofErr w:type="spellStart"/>
              <w:r>
                <w:rPr>
                  <w:b/>
                  <w:bCs/>
                </w:rPr>
                <w:t>CVKn</w:t>
              </w:r>
              <w:proofErr w:type="spellEnd"/>
              <w:r>
                <w:rPr>
                  <w:b/>
                  <w:bCs/>
                </w:rPr>
                <w:t xml:space="preserve"> käsittely</w:t>
              </w:r>
            </w:p>
          </w:sdtContent>
        </w:sdt>
      </w:tc>
      <w:tc>
        <w:tcPr>
          <w:tcW w:w="981" w:type="dxa"/>
        </w:tcPr>
        <w:p w14:paraId="01A8AB27"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1239125A" w14:textId="77777777" w:rsidTr="000631E7">
      <w:trPr>
        <w:trHeight w:val="510"/>
      </w:trPr>
      <w:tc>
        <w:tcPr>
          <w:tcW w:w="5245" w:type="dxa"/>
          <w:vAlign w:val="center"/>
        </w:tcPr>
        <w:sdt>
          <w:sdtPr>
            <w:id w:val="-1068104920"/>
            <w:text/>
          </w:sdtPr>
          <w:sdtEndPr/>
          <w:sdtContent>
            <w:p w14:paraId="18EF5C1A" w14:textId="704D3796" w:rsidR="000631E7" w:rsidRDefault="00EC2DBB" w:rsidP="004B08C1">
              <w:pPr>
                <w:pStyle w:val="Eivli"/>
              </w:pPr>
              <w:r>
                <w:t>Verisuonikanyylityöryhmä</w:t>
              </w:r>
            </w:p>
          </w:sdtContent>
        </w:sdt>
      </w:tc>
      <w:sdt>
        <w:sdtPr>
          <w:tag w:val="Valitse päivämäärä"/>
          <w:id w:val="1317227750"/>
          <w:date w:fullDate="2025-01-14T00:00:00Z">
            <w:dateFormat w:val="d.M.yyyy"/>
            <w:lid w:val="fi-FI"/>
            <w:storeMappedDataAs w:val="dateTime"/>
            <w:calendar w:val="gregorian"/>
          </w:date>
        </w:sdtPr>
        <w:sdtEndPr/>
        <w:sdtContent>
          <w:tc>
            <w:tcPr>
              <w:tcW w:w="3402" w:type="dxa"/>
              <w:vAlign w:val="center"/>
            </w:tcPr>
            <w:p w14:paraId="31AD1123" w14:textId="4E374002" w:rsidR="000631E7" w:rsidRDefault="00EC2DBB" w:rsidP="004B08C1">
              <w:pPr>
                <w:pStyle w:val="Eivli"/>
              </w:pPr>
              <w:r>
                <w:t>14.1.2025</w:t>
              </w:r>
            </w:p>
          </w:tc>
        </w:sdtContent>
      </w:sdt>
      <w:tc>
        <w:tcPr>
          <w:tcW w:w="981" w:type="dxa"/>
          <w:vAlign w:val="center"/>
        </w:tcPr>
        <w:p w14:paraId="57772E53" w14:textId="77777777" w:rsidR="000631E7" w:rsidRDefault="000631E7" w:rsidP="004B08C1">
          <w:pPr>
            <w:pStyle w:val="Eivli"/>
          </w:pPr>
        </w:p>
      </w:tc>
    </w:tr>
  </w:tbl>
  <w:p w14:paraId="3281C543"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402253"/>
    <w:multiLevelType w:val="hybridMultilevel"/>
    <w:tmpl w:val="11E83D08"/>
    <w:lvl w:ilvl="0" w:tplc="EA36AA6E">
      <w:start w:val="2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1C349A9"/>
    <w:multiLevelType w:val="hybridMultilevel"/>
    <w:tmpl w:val="3A16C096"/>
    <w:lvl w:ilvl="0" w:tplc="EA36AA6E">
      <w:start w:val="2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DF6F40"/>
    <w:multiLevelType w:val="hybridMultilevel"/>
    <w:tmpl w:val="59BAC5B2"/>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8" w15:restartNumberingAfterBreak="0">
    <w:nsid w:val="2FE938EF"/>
    <w:multiLevelType w:val="hybridMultilevel"/>
    <w:tmpl w:val="C18C94CA"/>
    <w:lvl w:ilvl="0" w:tplc="EA36AA6E">
      <w:start w:val="2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0"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2"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0576D9"/>
    <w:multiLevelType w:val="hybridMultilevel"/>
    <w:tmpl w:val="43F6C506"/>
    <w:lvl w:ilvl="0" w:tplc="EA36AA6E">
      <w:start w:val="21"/>
      <w:numFmt w:val="bullet"/>
      <w:lvlText w:val="-"/>
      <w:lvlJc w:val="left"/>
      <w:pPr>
        <w:ind w:left="720" w:hanging="360"/>
      </w:pPr>
      <w:rPr>
        <w:rFonts w:ascii="Arial" w:eastAsia="MS Mincho" w:hAnsi="Arial" w:cs="Arial" w:hint="default"/>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45241A0"/>
    <w:multiLevelType w:val="hybridMultilevel"/>
    <w:tmpl w:val="A9909DCA"/>
    <w:lvl w:ilvl="0" w:tplc="EA36AA6E">
      <w:start w:val="21"/>
      <w:numFmt w:val="bullet"/>
      <w:lvlText w:val="-"/>
      <w:lvlJc w:val="left"/>
      <w:pPr>
        <w:ind w:left="720" w:hanging="360"/>
      </w:pPr>
      <w:rPr>
        <w:rFonts w:ascii="Arial" w:eastAsia="MS Mincho" w:hAnsi="Arial" w:cs="Arial" w:hint="default"/>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2933AB"/>
    <w:multiLevelType w:val="hybridMultilevel"/>
    <w:tmpl w:val="45367A9C"/>
    <w:lvl w:ilvl="0" w:tplc="EA36AA6E">
      <w:start w:val="2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0A224B"/>
    <w:multiLevelType w:val="hybridMultilevel"/>
    <w:tmpl w:val="D22CA2DE"/>
    <w:lvl w:ilvl="0" w:tplc="EA36AA6E">
      <w:start w:val="21"/>
      <w:numFmt w:val="bullet"/>
      <w:lvlText w:val="-"/>
      <w:lvlJc w:val="left"/>
      <w:pPr>
        <w:ind w:left="720" w:hanging="360"/>
      </w:pPr>
      <w:rPr>
        <w:rFonts w:ascii="Arial" w:eastAsia="MS Mincho"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5C47E7"/>
    <w:multiLevelType w:val="hybridMultilevel"/>
    <w:tmpl w:val="393C043C"/>
    <w:lvl w:ilvl="0" w:tplc="EA36AA6E">
      <w:start w:val="21"/>
      <w:numFmt w:val="bullet"/>
      <w:lvlText w:val="-"/>
      <w:lvlJc w:val="left"/>
      <w:pPr>
        <w:ind w:left="720" w:hanging="360"/>
      </w:pPr>
      <w:rPr>
        <w:rFonts w:ascii="Arial" w:eastAsia="MS Mincho" w:hAnsi="Arial" w:cs="Arial" w:hint="default"/>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4E94601"/>
    <w:multiLevelType w:val="hybridMultilevel"/>
    <w:tmpl w:val="A5320FC2"/>
    <w:lvl w:ilvl="0" w:tplc="EA36AA6E">
      <w:start w:val="2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05F7A"/>
    <w:multiLevelType w:val="hybridMultilevel"/>
    <w:tmpl w:val="355A0D2E"/>
    <w:lvl w:ilvl="0" w:tplc="EA36AA6E">
      <w:start w:val="21"/>
      <w:numFmt w:val="bullet"/>
      <w:lvlText w:val="-"/>
      <w:lvlJc w:val="left"/>
      <w:pPr>
        <w:ind w:left="720" w:hanging="360"/>
      </w:pPr>
      <w:rPr>
        <w:rFonts w:ascii="Arial" w:eastAsia="MS Mincho" w:hAnsi="Arial" w:cs="Arial" w:hint="default"/>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1"/>
  </w:num>
  <w:num w:numId="3" w16cid:durableId="1214081591">
    <w:abstractNumId w:val="1"/>
  </w:num>
  <w:num w:numId="4" w16cid:durableId="334958258">
    <w:abstractNumId w:val="23"/>
  </w:num>
  <w:num w:numId="5" w16cid:durableId="1641032995">
    <w:abstractNumId w:val="0"/>
  </w:num>
  <w:num w:numId="6" w16cid:durableId="2063944667">
    <w:abstractNumId w:val="9"/>
  </w:num>
  <w:num w:numId="7" w16cid:durableId="1862237714">
    <w:abstractNumId w:val="16"/>
  </w:num>
  <w:num w:numId="8" w16cid:durableId="1754813634">
    <w:abstractNumId w:val="16"/>
  </w:num>
  <w:num w:numId="9" w16cid:durableId="1606114846">
    <w:abstractNumId w:val="16"/>
  </w:num>
  <w:num w:numId="10" w16cid:durableId="1477645058">
    <w:abstractNumId w:val="5"/>
  </w:num>
  <w:num w:numId="11" w16cid:durableId="841121598">
    <w:abstractNumId w:val="21"/>
  </w:num>
  <w:num w:numId="12" w16cid:durableId="225991095">
    <w:abstractNumId w:val="10"/>
  </w:num>
  <w:num w:numId="13" w16cid:durableId="70978191">
    <w:abstractNumId w:val="6"/>
  </w:num>
  <w:num w:numId="14" w16cid:durableId="240528770">
    <w:abstractNumId w:val="12"/>
  </w:num>
  <w:num w:numId="15" w16cid:durableId="452208856">
    <w:abstractNumId w:val="18"/>
  </w:num>
  <w:num w:numId="16" w16cid:durableId="2026705387">
    <w:abstractNumId w:val="7"/>
  </w:num>
  <w:num w:numId="17" w16cid:durableId="428814692">
    <w:abstractNumId w:val="22"/>
  </w:num>
  <w:num w:numId="18" w16cid:durableId="265119224">
    <w:abstractNumId w:val="20"/>
  </w:num>
  <w:num w:numId="19" w16cid:durableId="1107969477">
    <w:abstractNumId w:val="3"/>
  </w:num>
  <w:num w:numId="20" w16cid:durableId="384138149">
    <w:abstractNumId w:val="15"/>
  </w:num>
  <w:num w:numId="21" w16cid:durableId="235823891">
    <w:abstractNumId w:val="17"/>
  </w:num>
  <w:num w:numId="22" w16cid:durableId="2096240798">
    <w:abstractNumId w:val="8"/>
  </w:num>
  <w:num w:numId="23" w16cid:durableId="1567448361">
    <w:abstractNumId w:val="4"/>
  </w:num>
  <w:num w:numId="24" w16cid:durableId="1802457612">
    <w:abstractNumId w:val="13"/>
  </w:num>
  <w:num w:numId="25" w16cid:durableId="1046686024">
    <w:abstractNumId w:val="14"/>
  </w:num>
  <w:num w:numId="26" w16cid:durableId="1006521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BB"/>
    <w:rsid w:val="0000303D"/>
    <w:rsid w:val="000077CC"/>
    <w:rsid w:val="000172AC"/>
    <w:rsid w:val="000174DF"/>
    <w:rsid w:val="00027998"/>
    <w:rsid w:val="00032897"/>
    <w:rsid w:val="00045D9E"/>
    <w:rsid w:val="00046574"/>
    <w:rsid w:val="000565F1"/>
    <w:rsid w:val="000631E7"/>
    <w:rsid w:val="001075B7"/>
    <w:rsid w:val="0010766A"/>
    <w:rsid w:val="00121836"/>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3E63D0"/>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235F8"/>
    <w:rsid w:val="00754D88"/>
    <w:rsid w:val="00756C5D"/>
    <w:rsid w:val="007571D1"/>
    <w:rsid w:val="00774264"/>
    <w:rsid w:val="00776D24"/>
    <w:rsid w:val="00786DDC"/>
    <w:rsid w:val="00787340"/>
    <w:rsid w:val="007B5316"/>
    <w:rsid w:val="007C2CF6"/>
    <w:rsid w:val="007C4E49"/>
    <w:rsid w:val="007C7DDB"/>
    <w:rsid w:val="007D660E"/>
    <w:rsid w:val="007E15E5"/>
    <w:rsid w:val="007F5985"/>
    <w:rsid w:val="00824166"/>
    <w:rsid w:val="00843A5F"/>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61AB1"/>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60646"/>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2DBB"/>
    <w:rsid w:val="00EC3C67"/>
    <w:rsid w:val="00EC40B7"/>
    <w:rsid w:val="00EE24FA"/>
    <w:rsid w:val="00EE3204"/>
    <w:rsid w:val="00EF3EE1"/>
    <w:rsid w:val="00EF4631"/>
    <w:rsid w:val="00F021DB"/>
    <w:rsid w:val="00F060D1"/>
    <w:rsid w:val="00F6578A"/>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99E3"/>
  <w15:chartTrackingRefBased/>
  <w15:docId w15:val="{920D5634-78DC-4341-9B58-50C24EED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2DB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qFormat/>
    <w:rsid w:val="004B08C1"/>
    <w:pPr>
      <w:spacing w:after="0" w:line="240" w:lineRule="auto"/>
    </w:pPr>
    <w:rPr>
      <w:rFonts w:ascii="Arial" w:hAnsi="Arial"/>
    </w:rPr>
  </w:style>
  <w:style w:type="paragraph" w:styleId="Luettelokappale">
    <w:name w:val="List Paragraph"/>
    <w:basedOn w:val="Normaali"/>
    <w:uiPriority w:val="34"/>
    <w:rsid w:val="00EC2DBB"/>
    <w:pPr>
      <w:ind w:left="720"/>
      <w:contextualSpacing/>
    </w:pPr>
  </w:style>
  <w:style w:type="paragraph" w:customStyle="1" w:styleId="Potsikko">
    <w:name w:val="Pääotsikko"/>
    <w:basedOn w:val="Normaali"/>
    <w:next w:val="Normaali"/>
    <w:qFormat/>
    <w:rsid w:val="00EC2DBB"/>
    <w:pPr>
      <w:spacing w:after="240"/>
    </w:pPr>
    <w:rPr>
      <w:b/>
      <w:sz w:val="28"/>
    </w:rPr>
  </w:style>
  <w:style w:type="paragraph" w:styleId="NormaaliWWW">
    <w:name w:val="Normal (Web)"/>
    <w:basedOn w:val="Normaali"/>
    <w:uiPriority w:val="99"/>
    <w:unhideWhenUsed/>
    <w:rsid w:val="00EC2DBB"/>
    <w:pPr>
      <w:spacing w:before="100" w:beforeAutospacing="1" w:after="100" w:afterAutospacing="1"/>
    </w:pPr>
    <w:rPr>
      <w:rFonts w:ascii="Times New Roman" w:hAnsi="Times New Roman"/>
      <w:sz w:val="24"/>
      <w:szCs w:val="24"/>
    </w:rPr>
  </w:style>
  <w:style w:type="character" w:styleId="Ratkaisematonmaininta">
    <w:name w:val="Unresolved Mention"/>
    <w:basedOn w:val="Kappaleenoletusfontti"/>
    <w:uiPriority w:val="99"/>
    <w:semiHidden/>
    <w:unhideWhenUsed/>
    <w:rsid w:val="00121836"/>
    <w:rPr>
      <w:color w:val="605E5C"/>
      <w:shd w:val="clear" w:color="auto" w:fill="E1DFDD"/>
    </w:rPr>
  </w:style>
  <w:style w:type="character" w:styleId="AvattuHyperlinkki">
    <w:name w:val="FollowedHyperlink"/>
    <w:basedOn w:val="Kappaleenoletusfontti"/>
    <w:uiPriority w:val="99"/>
    <w:semiHidden/>
    <w:unhideWhenUsed/>
    <w:rsid w:val="003E63D0"/>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screen9.com/preview/TMvtLiAZAzurUnHdRLv129VQyVKnjvBuKHip4XXheTSKl7KCkpHgJAMZz3mt-bH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Verisuonikatetrien käsittely</TermName>
          <TermId xmlns="http://schemas.microsoft.com/office/infopath/2007/PartnerControls">7febe288-ef2f-4e73-9198-9eac1eea6a8b</TermId>
        </TermInfo>
      </Terms>
    </dcbcdd319c9d484f9dc5161892e5c0c3>
    <Dokumentin_x0020_sisällöstä_x0020_vastaava_x0028_t_x0029__x0020__x002f__x0020_asiantuntija_x0028_t_x0029_ xmlns="0af04246-5dcb-4e38-b8a1-4adaeb368127">
      <UserInfo>
        <DisplayName>i:0#.w|oysnet\laurilhm</DisplayName>
        <AccountId>1726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i:0#.w|oysnet\simolalo</DisplayName>
        <AccountId>248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1527</Value>
      <Value>166</Value>
      <Value>199</Value>
      <Value>201</Value>
      <Value>18</Value>
      <Value>200</Value>
      <Value>20</Value>
      <Value>1</Value>
    </TaxCatchAll>
    <k1dd9dd6fe964de3941a743eedbbf5c4 xmlns="d3e50268-7799-48af-83c3-9a9b063078bc">
      <Terms xmlns="http://schemas.microsoft.com/office/infopath/2007/PartnerControls"/>
    </k1dd9dd6fe964de3941a743eedbbf5c4>
    <_dlc_DocId xmlns="d3e50268-7799-48af-83c3-9a9b063078bc">MUAVRSSTWASF-2136878450-73</_dlc_DocId>
    <_dlc_DocIdPersistId xmlns="d3e50268-7799-48af-83c3-9a9b063078bc">false</_dlc_DocIdPersistId>
    <_dlc_DocIdUrl xmlns="d3e50268-7799-48af-83c3-9a9b063078bc">
      <Url>https://internet.oysnet.ppshp.fi/dokumentit/_layouts/15/DocIdRedir.aspx?ID=MUAVRSSTWASF-2136878450-73</Url>
      <Description>MUAVRSSTWASF-2136878450-73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0c36d1b72fd8c9c0e2b548dcdb624d1d">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4ddd78dd88c07e5dc46c92b8c1ea362f"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Tiedostotunnisteen arvo" ma:description="Tälle kohteelle määritetyn tiedostotunnisteen arvo."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08c416-572e-442b-a347-f91f920b03f5"/>
    <ds:schemaRef ds:uri="http://www.w3.org/XML/1998/namespace"/>
    <ds:schemaRef ds:uri="http://purl.org/dc/dcmityp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309205C9-5E0C-49D4-B7E2-ED49BEC2D78B}"/>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AED9D918-19E1-4F92-B705-A262EDC70C48}"/>
</file>

<file path=customXml/itemProps6.xml><?xml version="1.0" encoding="utf-8"?>
<ds:datastoreItem xmlns:ds="http://schemas.openxmlformats.org/officeDocument/2006/customXml" ds:itemID="{C4E3D0C4-5632-454E-873F-F8BB42295CDE}"/>
</file>

<file path=docProps/app.xml><?xml version="1.0" encoding="utf-8"?>
<Properties xmlns="http://schemas.openxmlformats.org/officeDocument/2006/extended-properties" xmlns:vt="http://schemas.openxmlformats.org/officeDocument/2006/docPropsVTypes">
  <Template>Pohde%20ylä%20ja%20alatunnisteella.dotx</Template>
  <TotalTime>18</TotalTime>
  <Pages>3</Pages>
  <Words>761</Words>
  <Characters>6169</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CVKn käsittely</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CVKn käsittely</dc:title>
  <dc:subject/>
  <dc:creator>Holappa Jatta</dc:creator>
  <cp:keywords>keskuslaskimokatetri; cvk</cp:keywords>
  <dc:description/>
  <cp:lastModifiedBy>Holappa Jatta</cp:lastModifiedBy>
  <cp:revision>10</cp:revision>
  <dcterms:created xsi:type="dcterms:W3CDTF">2025-01-14T06:03:00Z</dcterms:created>
  <dcterms:modified xsi:type="dcterms:W3CDTF">2025-01-14T08:05:00Z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200;#keskuslaskimokatetri|5d69538f-7eb4-4069-a4a1-f65c0fb56a31;#201;#cvk|1681dd16-09f1-401b-89e1-41aaabcf978d</vt:lpwstr>
  </property>
  <property fmtid="{D5CDD505-2E9C-101B-9397-08002B2CF9AE}" pid="4" name="Turvallisuusohje (sisältötyypin metatieto)">
    <vt:lpwstr>169;#Infektioiden torjuntaohje|0d0e6bf6-1ec4-4656-93f8-87d46c65409f</vt:lpwstr>
  </property>
  <property fmtid="{D5CDD505-2E9C-101B-9397-08002B2CF9AE}" pid="5" name="Order">
    <vt:r8>317300</vt:r8>
  </property>
  <property fmtid="{D5CDD505-2E9C-101B-9397-08002B2CF9AE}" pid="6" name="pa7e7d0fcfad4aa78a62dd1f52bdaa2b">
    <vt:lpwstr/>
  </property>
  <property fmtid="{D5CDD505-2E9C-101B-9397-08002B2CF9AE}" pid="7" name="cb477fc2db07488a9b15d5e9a5b3d7b5">
    <vt:lpwstr/>
  </property>
  <property fmtid="{D5CDD505-2E9C-101B-9397-08002B2CF9AE}" pid="8" name="xd_ProgID">
    <vt:lpwstr/>
  </property>
  <property fmtid="{D5CDD505-2E9C-101B-9397-08002B2CF9AE}" pid="9" name="k09de3a1cc2f4c07ac782028d7b4801e">
    <vt:lpwstr/>
  </property>
  <property fmtid="{D5CDD505-2E9C-101B-9397-08002B2CF9AE}" pid="10" name="_EmailSubject">
    <vt:lpwstr>CVK</vt:lpwstr>
  </property>
  <property fmtid="{D5CDD505-2E9C-101B-9397-08002B2CF9AE}" pid="11" name="_SourceUrl">
    <vt:lpwstr/>
  </property>
  <property fmtid="{D5CDD505-2E9C-101B-9397-08002B2CF9AE}" pid="12" name="_SharedFileIndex">
    <vt:lpwstr/>
  </property>
  <property fmtid="{D5CDD505-2E9C-101B-9397-08002B2CF9AE}" pid="13" name="Hoito-ohjeet (sisltötyypin metatieto)">
    <vt:lpwstr>189;#Hoitoon liittyvä ohje|2b2b4ad6-ec42-4cd6-891f-705b09e78975</vt:lpwstr>
  </property>
  <property fmtid="{D5CDD505-2E9C-101B-9397-08002B2CF9AE}" pid="14" name="TemplateUrl">
    <vt:lpwstr/>
  </property>
  <property fmtid="{D5CDD505-2E9C-101B-9397-08002B2CF9AE}" pid="15" name="Lomake (sisältötyypin metatieto)">
    <vt:lpwstr/>
  </property>
  <property fmtid="{D5CDD505-2E9C-101B-9397-08002B2CF9AE}" pid="16" name="Lääkeluokitus (atc)">
    <vt:lpwstr/>
  </property>
  <property fmtid="{D5CDD505-2E9C-101B-9397-08002B2CF9AE}" pid="17" name="Lääkehoito-ohje (sisältötyypin metatieto)">
    <vt:lpwstr/>
  </property>
  <property fmtid="{D5CDD505-2E9C-101B-9397-08002B2CF9AE}" pid="18" name="_AuthorEmail">
    <vt:lpwstr>Hannele.Huhtala@ppshp.fi</vt:lpwstr>
  </property>
  <property fmtid="{D5CDD505-2E9C-101B-9397-08002B2CF9AE}" pid="19" name="Hoitotyön toiminnot">
    <vt:lpwstr>4451;#Infektioon liittyvä ohjaus|e3735377-1224-4abc-af12-ee73b4d9a0ee</vt:lpwstr>
  </property>
  <property fmtid="{D5CDD505-2E9C-101B-9397-08002B2CF9AE}" pid="20" name="_dlc_DocIdItemGuid">
    <vt:lpwstr>0c74c494-ea4d-45e1-8448-c17bd7c93f16</vt:lpwstr>
  </property>
  <property fmtid="{D5CDD505-2E9C-101B-9397-08002B2CF9AE}" pid="21" name="Organisaatiotiedon tarkennus toiminnan mukaan">
    <vt:lpwstr>199;#Verisuonikatetrien käsittely|7febe288-ef2f-4e73-9198-9eac1eea6a8b</vt:lpwstr>
  </property>
  <property fmtid="{D5CDD505-2E9C-101B-9397-08002B2CF9AE}" pid="22" name="Erikoisala">
    <vt:lpwstr>20;#Kaikki erikoisalat (PPSHP)|5cf48005-8579-4711-9ef4-9d5ec17d63b0</vt:lpwstr>
  </property>
  <property fmtid="{D5CDD505-2E9C-101B-9397-08002B2CF9AE}" pid="23" name="Asiakirja-, arkisto-ohje (sisältötyypin metatieto)">
    <vt:lpwstr/>
  </property>
  <property fmtid="{D5CDD505-2E9C-101B-9397-08002B2CF9AE}" pid="24" name="Kriisiviestintä">
    <vt:lpwstr/>
  </property>
  <property fmtid="{D5CDD505-2E9C-101B-9397-08002B2CF9AE}" pid="25" name="_NewReviewCycle">
    <vt:lpwstr/>
  </property>
  <property fmtid="{D5CDD505-2E9C-101B-9397-08002B2CF9AE}" pid="26" name="Toiminnanohjauskäsikirja">
    <vt:lpwstr>1527;#5.8.1 Hoito-ohjeet|e7df8190-5083-4ca9-bf1d-9f22ac04ec87</vt:lpwstr>
  </property>
  <property fmtid="{D5CDD505-2E9C-101B-9397-08002B2CF9AE}" pid="27" name="Organisaatiotieto">
    <vt:lpwstr>166;#Infektioyksikkö|d873b9ee-c5a1-43a5-91cd-d45393df5f8c</vt:lpwstr>
  </property>
  <property fmtid="{D5CDD505-2E9C-101B-9397-08002B2CF9AE}" pid="28" name="Henkilöstöohje (sisältötyypin metatieto)">
    <vt:lpwstr/>
  </property>
  <property fmtid="{D5CDD505-2E9C-101B-9397-08002B2CF9AE}" pid="29" name="jbc1de8d42fd4827bd5e664dc2b910d5">
    <vt:lpwstr/>
  </property>
  <property fmtid="{D5CDD505-2E9C-101B-9397-08002B2CF9AE}" pid="30" name="_ReviewingToolsShownOnce">
    <vt:lpwstr/>
  </property>
  <property fmtid="{D5CDD505-2E9C-101B-9397-08002B2CF9AE}" pid="31" name="Toimenpidekoodit">
    <vt:lpwstr/>
  </property>
  <property fmtid="{D5CDD505-2E9C-101B-9397-08002B2CF9AE}" pid="32" name="g5010d3fa68e45719f5d29c5bd0e63a6">
    <vt:lpwstr/>
  </property>
  <property fmtid="{D5CDD505-2E9C-101B-9397-08002B2CF9AE}" pid="33" name="Kohde- / työntekijäryhmä">
    <vt:lpwstr>18;#PPSHP:n henkilöstö|7a49a948-31e0-4b0f-83ed-c01fa56f5934</vt:lpwstr>
  </property>
  <property fmtid="{D5CDD505-2E9C-101B-9397-08002B2CF9AE}" pid="34" name="xd_Signature">
    <vt:bool>false</vt:bool>
  </property>
  <property fmtid="{D5CDD505-2E9C-101B-9397-08002B2CF9AE}" pid="35" name="Ryhmät, toimikunnat, toimielimet">
    <vt:lpwstr/>
  </property>
  <property fmtid="{D5CDD505-2E9C-101B-9397-08002B2CF9AE}" pid="36" name="MEO">
    <vt:lpwstr/>
  </property>
  <property fmtid="{D5CDD505-2E9C-101B-9397-08002B2CF9AE}" pid="37" name="ICD 10 tautiluokitus">
    <vt:lpwstr/>
  </property>
  <property fmtid="{D5CDD505-2E9C-101B-9397-08002B2CF9AE}" pid="38" name="_AuthorEmailDisplayName">
    <vt:lpwstr>Huhtala Hannele</vt:lpwstr>
  </property>
  <property fmtid="{D5CDD505-2E9C-101B-9397-08002B2CF9AE}" pid="39" name="SharedWithUsers">
    <vt:lpwstr/>
  </property>
  <property fmtid="{D5CDD505-2E9C-101B-9397-08002B2CF9AE}" pid="40" name="Suuronnettomuusohjeen hälytystaso (sisältötyypin metatieto)">
    <vt:lpwstr/>
  </property>
  <property fmtid="{D5CDD505-2E9C-101B-9397-08002B2CF9AE}" pid="41" name="Suuronnettomuusohjeen tiimit">
    <vt:lpwstr/>
  </property>
  <property fmtid="{D5CDD505-2E9C-101B-9397-08002B2CF9AE}" pid="42" name="Kohdeorganisaatio">
    <vt:lpwstr>166;#Infektioyksikkö|d873b9ee-c5a1-43a5-91cd-d45393df5f8c;#1;#Pohjois-Pohjanmaan sairaanhoitopiiri|be8cbbf1-c5fa-44e0-8d6c-f88ba4a3bcc6</vt:lpwstr>
  </property>
  <property fmtid="{D5CDD505-2E9C-101B-9397-08002B2CF9AE}" pid="43" name="_AdHocReviewCycleID">
    <vt:i4>878645744</vt:i4>
  </property>
  <property fmtid="{D5CDD505-2E9C-101B-9397-08002B2CF9AE}" pid="45" name="TaxKeywordTaxHTField">
    <vt:lpwstr>keskuslaskimokatetri|5d69538f-7eb4-4069-a4a1-f65c0fb56a31;cvk|1681dd16-09f1-401b-89e1-41aaabcf978d</vt:lpwstr>
  </property>
</Properties>
</file>